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EA" w:rsidRDefault="002126EA" w:rsidP="002126EA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126EA" w:rsidRDefault="002126EA" w:rsidP="002126EA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«Теремок»</w:t>
      </w:r>
    </w:p>
    <w:p w:rsidR="002126EA" w:rsidRDefault="002126EA" w:rsidP="002126EA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– Рязанский муниципальный район Рязанской области</w:t>
      </w:r>
    </w:p>
    <w:p w:rsidR="002126EA" w:rsidRDefault="002126EA" w:rsidP="002126EA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26EA" w:rsidRDefault="002126EA" w:rsidP="002126EA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26EA" w:rsidRDefault="002126EA" w:rsidP="002126EA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126EA" w:rsidRDefault="002126EA" w:rsidP="002126EA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126EA" w:rsidRDefault="002126EA" w:rsidP="002126EA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126EA" w:rsidRDefault="002126EA" w:rsidP="002126EA">
      <w:pPr>
        <w:spacing w:line="360" w:lineRule="auto"/>
        <w:jc w:val="center"/>
        <w:rPr>
          <w:rStyle w:val="a6"/>
          <w:sz w:val="28"/>
          <w:szCs w:val="28"/>
        </w:rPr>
      </w:pPr>
    </w:p>
    <w:p w:rsidR="002126EA" w:rsidRDefault="002126EA" w:rsidP="002126E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Консультация для родителей на тему: </w:t>
      </w:r>
    </w:p>
    <w:p w:rsidR="002126EA" w:rsidRDefault="002126EA" w:rsidP="002126E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6EA" w:rsidRPr="002126EA" w:rsidRDefault="002126EA" w:rsidP="002126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2126EA">
        <w:rPr>
          <w:rFonts w:ascii="Times New Roman" w:hAnsi="Times New Roman" w:cs="Times New Roman"/>
          <w:b/>
          <w:i/>
          <w:sz w:val="48"/>
          <w:szCs w:val="28"/>
        </w:rPr>
        <w:t>«Развитие связной речи детей в семье»</w:t>
      </w:r>
    </w:p>
    <w:p w:rsidR="002126EA" w:rsidRPr="00660F16" w:rsidRDefault="002126EA" w:rsidP="002126EA">
      <w:pPr>
        <w:ind w:left="357"/>
        <w:jc w:val="center"/>
        <w:rPr>
          <w:rFonts w:ascii="Times New Roman" w:hAnsi="Times New Roman" w:cs="Times New Roman"/>
          <w:b/>
          <w:i/>
          <w:sz w:val="180"/>
          <w:szCs w:val="48"/>
        </w:rPr>
      </w:pPr>
    </w:p>
    <w:p w:rsidR="002126EA" w:rsidRDefault="002126EA" w:rsidP="002126EA">
      <w:pPr>
        <w:ind w:left="35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126EA" w:rsidRDefault="002126EA" w:rsidP="002126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6EA" w:rsidRDefault="002126EA" w:rsidP="002126EA">
      <w:pPr>
        <w:rPr>
          <w:rFonts w:ascii="Times New Roman" w:hAnsi="Times New Roman" w:cs="Times New Roman"/>
          <w:b/>
          <w:sz w:val="28"/>
          <w:szCs w:val="28"/>
        </w:rPr>
      </w:pPr>
    </w:p>
    <w:p w:rsidR="002126EA" w:rsidRDefault="002126EA" w:rsidP="002126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6EA" w:rsidRDefault="002126EA" w:rsidP="002126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6EA" w:rsidRDefault="002126EA" w:rsidP="002126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2126EA" w:rsidRDefault="002126EA" w:rsidP="002126EA">
      <w:pPr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1 кв. категории </w:t>
      </w:r>
    </w:p>
    <w:p w:rsidR="002126EA" w:rsidRDefault="002126EA" w:rsidP="002126EA">
      <w:pPr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Чауш-Оглы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2126EA" w:rsidRDefault="002126EA" w:rsidP="00212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6144B3" w:rsidRDefault="002126EA" w:rsidP="006144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144B3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6144B3">
        <w:rPr>
          <w:rFonts w:ascii="Times New Roman" w:hAnsi="Times New Roman" w:cs="Times New Roman"/>
          <w:b/>
          <w:sz w:val="28"/>
          <w:szCs w:val="28"/>
        </w:rPr>
        <w:t>Развитие связной речи детей в семье</w:t>
      </w:r>
      <w:bookmarkEnd w:id="0"/>
      <w:r w:rsidR="006144B3">
        <w:rPr>
          <w:rFonts w:ascii="Times New Roman" w:hAnsi="Times New Roman" w:cs="Times New Roman"/>
          <w:b/>
          <w:sz w:val="28"/>
          <w:szCs w:val="28"/>
        </w:rPr>
        <w:t>»</w:t>
      </w:r>
    </w:p>
    <w:p w:rsidR="006144B3" w:rsidRDefault="006144B3" w:rsidP="006144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B3" w:rsidRDefault="006144B3" w:rsidP="006144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родителей с играми и упражнениями для развития связной речи в домашних условиях.</w:t>
      </w:r>
    </w:p>
    <w:p w:rsidR="006144B3" w:rsidRDefault="006144B3" w:rsidP="006144B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144B3" w:rsidRDefault="006144B3" w:rsidP="006144B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6144B3" w:rsidRDefault="006144B3" w:rsidP="006144B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144B3" w:rsidRDefault="006144B3" w:rsidP="006144B3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6144B3" w:rsidRDefault="006144B3" w:rsidP="006144B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учреждений должны подкрепляться домашними занятиями.</w:t>
      </w:r>
    </w:p>
    <w:p w:rsidR="006144B3" w:rsidRDefault="006144B3" w:rsidP="006144B3">
      <w:pPr>
        <w:pStyle w:val="a4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Сложно переоценить значение связной речи, ведь 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:rsidR="006144B3" w:rsidRDefault="006144B3" w:rsidP="006144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«вопрос — ответ».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 </w:t>
      </w:r>
    </w:p>
    <w:p w:rsidR="006144B3" w:rsidRDefault="006144B3" w:rsidP="006144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вопрос, дать развернутый ответ.</w:t>
      </w:r>
    </w:p>
    <w:p w:rsidR="006144B3" w:rsidRDefault="006144B3" w:rsidP="006144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44B3" w:rsidRPr="00DB5CA2" w:rsidRDefault="006144B3" w:rsidP="006144B3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A2">
        <w:rPr>
          <w:rFonts w:ascii="Times New Roman" w:hAnsi="Times New Roman" w:cs="Times New Roman"/>
          <w:b/>
          <w:sz w:val="28"/>
          <w:szCs w:val="28"/>
        </w:rPr>
        <w:t xml:space="preserve">Как помочь ребёнку овладеть умениями и навыками связной речи? </w:t>
      </w:r>
    </w:p>
    <w:p w:rsidR="006144B3" w:rsidRDefault="006144B3" w:rsidP="006144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«Какого цвета? Из чего сделан предмет? Какой величины?» Следите, за тем, чтобы ребёнок отвечал полным предложением.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ребенок учится сравнивать, обобщать, понимать значение слов «ширина», «высота», «длина», «высокий», «низкий».</w:t>
      </w:r>
      <w:proofErr w:type="gramEnd"/>
    </w:p>
    <w:p w:rsidR="006144B3" w:rsidRDefault="006144B3" w:rsidP="006144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различий, чем сходные признаки.</w:t>
      </w:r>
    </w:p>
    <w:p w:rsidR="006144B3" w:rsidRDefault="006144B3" w:rsidP="006144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называя самые разные признаки предметов, вы побуждаете развитию связной речи у детей.</w:t>
      </w:r>
    </w:p>
    <w:p w:rsidR="006144B3" w:rsidRDefault="006144B3" w:rsidP="006144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4B3" w:rsidRDefault="006144B3" w:rsidP="006144B3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игр и упражнений, которые могут использовать родители в домашних условиях.</w:t>
      </w:r>
    </w:p>
    <w:p w:rsidR="002126EA" w:rsidRDefault="002126EA" w:rsidP="002126E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B3" w:rsidRDefault="006144B3" w:rsidP="002126E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«Что мы видим во дворе?»</w:t>
      </w:r>
    </w:p>
    <w:p w:rsidR="006144B3" w:rsidRDefault="006144B3" w:rsidP="006144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ребенком посмотрите в окно. Поиграйте в игру «Кто больше увидит». По очереди перечисляйте то, что видно из вашего окна. Описывайте все увиденное в деталях. </w:t>
      </w:r>
    </w:p>
    <w:p w:rsidR="006144B3" w:rsidRDefault="006144B3" w:rsidP="006144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вижу дом. Возле дома стоит дерево. Оно высокое и толстое, у него много веток, а на ветках листочки». Если ребенку трудно описать предмет, помогите ему наводящими вопросами. «Ты увидел дом? Он низкий или высокий?».</w:t>
      </w:r>
    </w:p>
    <w:p w:rsidR="006144B3" w:rsidRDefault="006144B3" w:rsidP="006144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способствует развитию активной речи, наблюдательности, пополнению словарного запаса. Что мы видели вчера? </w:t>
      </w:r>
    </w:p>
    <w:p w:rsidR="006144B3" w:rsidRDefault="006144B3" w:rsidP="006144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 </w:t>
      </w:r>
    </w:p>
    <w:p w:rsidR="006144B3" w:rsidRDefault="006144B3" w:rsidP="002126EA">
      <w:pPr>
        <w:pStyle w:val="a4"/>
        <w:spacing w:before="0" w:beforeAutospacing="0" w:after="0" w:afterAutospacing="0"/>
        <w:rPr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>Игра «Вспомни случай»</w:t>
      </w:r>
    </w:p>
    <w:p w:rsidR="006144B3" w:rsidRDefault="006144B3" w:rsidP="006144B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6144B3" w:rsidRDefault="006144B3" w:rsidP="002126EA">
      <w:pPr>
        <w:pStyle w:val="a4"/>
        <w:spacing w:before="0" w:beforeAutospacing="0" w:after="0" w:afterAutospacing="0"/>
        <w:rPr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>Игра «Говорим по-разному»</w:t>
      </w:r>
    </w:p>
    <w:p w:rsidR="006144B3" w:rsidRDefault="006144B3" w:rsidP="006144B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6144B3" w:rsidRDefault="006144B3" w:rsidP="002126EA">
      <w:pPr>
        <w:pStyle w:val="a4"/>
        <w:spacing w:before="0" w:beforeAutospacing="0" w:after="0" w:afterAutospacing="0"/>
        <w:rPr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>Игра «Всегда под рукой»</w:t>
      </w:r>
    </w:p>
    <w:p w:rsidR="006144B3" w:rsidRDefault="006144B3" w:rsidP="006144B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</w:t>
      </w:r>
      <w:proofErr w:type="gramStart"/>
      <w:r>
        <w:rPr>
          <w:color w:val="000000"/>
          <w:sz w:val="28"/>
          <w:szCs w:val="21"/>
        </w:rPr>
        <w:t>Нарисуйте на пальчиках малыша рожицы: одна — улыбающаяся, другая — печальная, третья — удивляющаяся.</w:t>
      </w:r>
      <w:proofErr w:type="gramEnd"/>
      <w:r>
        <w:rPr>
          <w:color w:val="000000"/>
          <w:sz w:val="28"/>
          <w:szCs w:val="21"/>
        </w:rPr>
        <w:t xml:space="preserve">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6144B3" w:rsidRDefault="006144B3" w:rsidP="002126EA">
      <w:pPr>
        <w:pStyle w:val="a4"/>
        <w:spacing w:before="0" w:beforeAutospacing="0" w:after="0" w:afterAutospacing="0"/>
        <w:rPr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>Игра «Измени песню»</w:t>
      </w:r>
    </w:p>
    <w:p w:rsidR="006144B3" w:rsidRPr="002126EA" w:rsidRDefault="006144B3" w:rsidP="002126E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</w:t>
      </w:r>
      <w:r>
        <w:rPr>
          <w:color w:val="000000"/>
          <w:sz w:val="28"/>
          <w:szCs w:val="21"/>
        </w:rPr>
        <w:lastRenderedPageBreak/>
        <w:t>страшно. Рифмы не обязательны. Можете предложить и свой, «взрослый» вариант переделанного текста.</w:t>
      </w:r>
    </w:p>
    <w:p w:rsidR="006144B3" w:rsidRDefault="006144B3" w:rsidP="002126EA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1"/>
        </w:rPr>
      </w:pPr>
      <w:r>
        <w:rPr>
          <w:b/>
          <w:i/>
          <w:color w:val="000000"/>
          <w:sz w:val="28"/>
          <w:szCs w:val="21"/>
        </w:rPr>
        <w:t xml:space="preserve">Игра </w:t>
      </w:r>
      <w:r>
        <w:rPr>
          <w:b/>
          <w:bCs/>
          <w:i/>
          <w:color w:val="000000"/>
          <w:sz w:val="28"/>
          <w:szCs w:val="21"/>
        </w:rPr>
        <w:t>«Чем закончилось?»</w:t>
      </w:r>
    </w:p>
    <w:p w:rsidR="006144B3" w:rsidRDefault="006144B3" w:rsidP="006144B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«вспомните»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6144B3" w:rsidRDefault="006144B3" w:rsidP="002126E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«Давай поговорим»</w:t>
      </w:r>
    </w:p>
    <w:p w:rsidR="006144B3" w:rsidRDefault="006144B3" w:rsidP="006144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обычной беседой на бытовые темы. </w:t>
      </w:r>
    </w:p>
    <w:p w:rsidR="006144B3" w:rsidRDefault="006144B3" w:rsidP="006144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 мной?»</w:t>
      </w:r>
    </w:p>
    <w:p w:rsidR="006144B3" w:rsidRDefault="006144B3" w:rsidP="006144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внеконтекстные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связанные с общей темой.   </w:t>
      </w:r>
    </w:p>
    <w:p w:rsidR="006144B3" w:rsidRDefault="006144B3" w:rsidP="002126E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«Повтори скороговорку»</w:t>
      </w:r>
    </w:p>
    <w:p w:rsidR="006144B3" w:rsidRDefault="006144B3" w:rsidP="006144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 </w:t>
      </w:r>
    </w:p>
    <w:p w:rsidR="006144B3" w:rsidRDefault="006144B3" w:rsidP="002126E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«Выучи стихотворение»</w:t>
      </w:r>
    </w:p>
    <w:p w:rsidR="006144B3" w:rsidRDefault="006144B3" w:rsidP="006144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стихов является средством закрепления правильного звукопроизношения, расширения словарного запаса, развития речи. </w:t>
      </w:r>
    </w:p>
    <w:p w:rsidR="006144B3" w:rsidRDefault="006144B3" w:rsidP="006144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 </w:t>
      </w:r>
    </w:p>
    <w:p w:rsidR="006144B3" w:rsidRDefault="006144B3" w:rsidP="002126E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«Загадки»</w:t>
      </w:r>
    </w:p>
    <w:p w:rsidR="006144B3" w:rsidRDefault="006144B3" w:rsidP="002126E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мышление. В процессе отгадывания загадок детям следует задавать наводящие вопросы. Многие загадки рекомендуется заучить наизусть. </w:t>
      </w:r>
    </w:p>
    <w:p w:rsidR="006144B3" w:rsidRPr="00DB5CA2" w:rsidRDefault="006144B3" w:rsidP="006144B3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A2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6144B3" w:rsidRDefault="006144B3" w:rsidP="006144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6144B3" w:rsidRDefault="006144B3" w:rsidP="00614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6EA" w:rsidRDefault="002126EA" w:rsidP="00614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B3" w:rsidRDefault="006144B3" w:rsidP="00614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6144B3" w:rsidRDefault="006144B3" w:rsidP="006144B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Гомзяк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О.С. Конспекты занятий по </w:t>
      </w:r>
      <w:r>
        <w:rPr>
          <w:rStyle w:val="a5"/>
          <w:rFonts w:ascii="Times New Roman" w:hAnsi="Times New Roman" w:cs="Times New Roman"/>
          <w:bCs/>
          <w:sz w:val="28"/>
          <w:shd w:val="clear" w:color="auto" w:fill="FFFFFF"/>
        </w:rPr>
        <w:t>развитию связной речи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 в подготовительной к школе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логогруппе</w:t>
      </w:r>
      <w:proofErr w:type="spellEnd"/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 xml:space="preserve">. —— 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>М.: Издательство ГНОМ и Д, 2007. — 128 с.</w:t>
      </w:r>
    </w:p>
    <w:p w:rsidR="006144B3" w:rsidRDefault="006144B3" w:rsidP="006144B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Гомзяк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О.С. Конспекты занятий по </w:t>
      </w:r>
      <w:r>
        <w:rPr>
          <w:rStyle w:val="a5"/>
          <w:rFonts w:ascii="Times New Roman" w:hAnsi="Times New Roman" w:cs="Times New Roman"/>
          <w:bCs/>
          <w:sz w:val="28"/>
          <w:shd w:val="clear" w:color="auto" w:fill="FFFFFF"/>
        </w:rPr>
        <w:t>развитию связной речи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 в старшей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логогруппе</w:t>
      </w:r>
      <w:proofErr w:type="spellEnd"/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 xml:space="preserve">. —— 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>М.: Издательство ГНОМ и Д, 2017. — 160 с.</w:t>
      </w:r>
    </w:p>
    <w:p w:rsidR="006144B3" w:rsidRDefault="006144B3" w:rsidP="006144B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Ульева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Большая книга по развитию речи. Для детей 4-8 лет, их воспитателей, учителей, родителей, бабушек и дедушек. – М.: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Грамотей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2013. – 48 с.</w:t>
      </w:r>
    </w:p>
    <w:p w:rsidR="006144B3" w:rsidRDefault="006144B3" w:rsidP="006144B3"/>
    <w:p w:rsidR="00737EAD" w:rsidRDefault="00737EAD"/>
    <w:sectPr w:rsidR="0073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C733AD6"/>
    <w:multiLevelType w:val="hybridMultilevel"/>
    <w:tmpl w:val="690A3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E7437F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4"/>
    <w:rsid w:val="002126EA"/>
    <w:rsid w:val="006144B3"/>
    <w:rsid w:val="00737EAD"/>
    <w:rsid w:val="008A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B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44B3"/>
    <w:rPr>
      <w:i/>
      <w:iCs/>
    </w:rPr>
  </w:style>
  <w:style w:type="character" w:styleId="a6">
    <w:name w:val="Strong"/>
    <w:basedOn w:val="a0"/>
    <w:uiPriority w:val="22"/>
    <w:qFormat/>
    <w:rsid w:val="002126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B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44B3"/>
    <w:rPr>
      <w:i/>
      <w:iCs/>
    </w:rPr>
  </w:style>
  <w:style w:type="character" w:styleId="a6">
    <w:name w:val="Strong"/>
    <w:basedOn w:val="a0"/>
    <w:uiPriority w:val="22"/>
    <w:qFormat/>
    <w:rsid w:val="00212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1162</Words>
  <Characters>6625</Characters>
  <Application>Microsoft Office Word</Application>
  <DocSecurity>0</DocSecurity>
  <Lines>55</Lines>
  <Paragraphs>15</Paragraphs>
  <ScaleCrop>false</ScaleCrop>
  <Company>д.с. Теремок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2023-03-07T05:46:00Z</dcterms:created>
  <dcterms:modified xsi:type="dcterms:W3CDTF">2023-03-07T06:11:00Z</dcterms:modified>
</cp:coreProperties>
</file>