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BDD" w:rsidRPr="006079FE" w:rsidRDefault="00D361E3" w:rsidP="00A36356">
      <w:pPr>
        <w:spacing w:line="360" w:lineRule="auto"/>
        <w:jc w:val="center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6079FE"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чего нужна артикуляционная гимнастика?</w:t>
      </w:r>
    </w:p>
    <w:bookmarkEnd w:id="0"/>
    <w:p w:rsidR="00D361E3" w:rsidRPr="00141163" w:rsidRDefault="00D361E3" w:rsidP="00F24A49">
      <w:pPr>
        <w:spacing w:line="360" w:lineRule="auto"/>
        <w:ind w:firstLine="709"/>
        <w:contextualSpacing/>
        <w:jc w:val="both"/>
      </w:pPr>
      <w:r w:rsidRPr="00141163">
        <w:t>Общеизвестно, что письмо формируется на основе устной речи, поэтому недостатки устной речи могут привести к плохой успеваемости в школе.</w:t>
      </w:r>
    </w:p>
    <w:p w:rsidR="00D361E3" w:rsidRDefault="00D361E3" w:rsidP="00F24A49">
      <w:pPr>
        <w:spacing w:after="0" w:line="360" w:lineRule="auto"/>
        <w:ind w:firstLine="709"/>
        <w:contextualSpacing/>
        <w:jc w:val="both"/>
        <w:rPr>
          <w:rFonts w:cstheme="minorHAnsi"/>
        </w:rPr>
      </w:pPr>
      <w:r w:rsidRPr="00141163">
        <w:t>Чтобы малыш научился произносить</w:t>
      </w:r>
      <w:r w:rsidR="00141163" w:rsidRPr="00141163">
        <w:t xml:space="preserve"> сложные звуки </w:t>
      </w:r>
      <w:r w:rsidR="00141163" w:rsidRPr="00141163">
        <w:rPr>
          <w:rFonts w:cstheme="minorHAnsi"/>
        </w:rPr>
        <w:t>[с, з, ш, ж, л, р]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научиться артикуляционная гимнастика.</w:t>
      </w:r>
    </w:p>
    <w:p w:rsidR="00F24A49" w:rsidRDefault="00F24A49" w:rsidP="00F24A49">
      <w:pPr>
        <w:spacing w:after="0" w:line="360" w:lineRule="auto"/>
        <w:ind w:firstLine="709"/>
        <w:contextualSpacing/>
        <w:jc w:val="both"/>
        <w:rPr>
          <w:rFonts w:cstheme="minorHAnsi"/>
        </w:rPr>
      </w:pPr>
      <w:r>
        <w:rPr>
          <w:rFonts w:cstheme="minorHAnsi"/>
        </w:rPr>
        <w:t>Правильное произношение звуков наряду с богатым словарным запасом развитой связной речью, грамматически правильной является одним из основных показателей готовности ребенка к школьному обучению.</w:t>
      </w:r>
    </w:p>
    <w:p w:rsidR="00141163" w:rsidRDefault="00141163" w:rsidP="00141163">
      <w:pPr>
        <w:spacing w:after="0" w:line="480" w:lineRule="auto"/>
        <w:ind w:firstLine="709"/>
        <w:contextualSpacing/>
        <w:jc w:val="both"/>
        <w:rPr>
          <w:rFonts w:cstheme="minorHAnsi"/>
        </w:rPr>
      </w:pPr>
    </w:p>
    <w:p w:rsidR="00F24A49" w:rsidRDefault="00F24A49" w:rsidP="00F24A49">
      <w:pPr>
        <w:spacing w:after="0" w:line="360" w:lineRule="auto"/>
        <w:contextualSpacing/>
        <w:jc w:val="both"/>
        <w:rPr>
          <w:rFonts w:cstheme="minorHAnsi"/>
          <w:b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41163" w:rsidRPr="00F24A49" w:rsidRDefault="00141163" w:rsidP="00F24A49">
      <w:pPr>
        <w:spacing w:after="0" w:line="360" w:lineRule="auto"/>
        <w:contextualSpacing/>
        <w:jc w:val="center"/>
        <w:rPr>
          <w:rFonts w:cstheme="minorHAnsi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4A49">
        <w:rPr>
          <w:rFonts w:cstheme="minorHAnsi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Причины, по которым необходимо заниматься артикуляционной гимнастикой?</w:t>
      </w:r>
    </w:p>
    <w:p w:rsidR="00141163" w:rsidRPr="0047705E" w:rsidRDefault="00141163" w:rsidP="001411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правильно и чисто, без помощи специалиста.</w:t>
      </w:r>
    </w:p>
    <w:p w:rsidR="00141163" w:rsidRPr="0047705E" w:rsidRDefault="00F24A49" w:rsidP="001411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со сложными наруше</w:t>
      </w:r>
      <w:r w:rsidR="00141163"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ниями звукопроизношения смогут быстрее преодолеть свои речевые дефекты</w:t>
      </w: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когда с ними начнет заниматься учитель-логопед, мышцы будут уже подготовлены.</w:t>
      </w:r>
    </w:p>
    <w:p w:rsidR="00F24A49" w:rsidRPr="0047705E" w:rsidRDefault="00F24A49" w:rsidP="0014116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Артикуляционная гимнастика также полезна детям с правильным, но вялым звукопроизношением </w:t>
      </w:r>
      <w:r w:rsidRPr="0047705E">
        <w:rPr>
          <w:rFonts w:asciiTheme="majorHAnsi" w:hAnsiTheme="majorHAnsi" w:cstheme="majorHAnsi"/>
          <w:i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(«Каша во рту»</w:t>
      </w: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F24A49" w:rsidRPr="0047705E" w:rsidRDefault="00F24A49" w:rsidP="00F24A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705E">
        <w:rPr>
          <w:rFonts w:asciiTheme="majorHAnsi" w:hAnsiTheme="majorHAnsi" w:cstheme="maj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Занятия артикуляционной гимнастикой позволяет всем – и детям и взрослым – научиться говорить правильно, четко, красиво.</w:t>
      </w:r>
    </w:p>
    <w:p w:rsidR="00F24A49" w:rsidRPr="0047705E" w:rsidRDefault="00F24A49" w:rsidP="004C63F1">
      <w:pPr>
        <w:pStyle w:val="a3"/>
        <w:spacing w:after="0" w:line="240" w:lineRule="auto"/>
        <w:ind w:left="1429"/>
        <w:jc w:val="center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705E"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Рекомендации к проведению           упражнений:</w:t>
      </w:r>
    </w:p>
    <w:p w:rsidR="004C63F1" w:rsidRPr="004C63F1" w:rsidRDefault="004C63F1" w:rsidP="00F24A49">
      <w:pPr>
        <w:pStyle w:val="a3"/>
        <w:spacing w:after="0" w:line="240" w:lineRule="auto"/>
        <w:ind w:left="1429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24A49" w:rsidRPr="004C63F1" w:rsidRDefault="00F24A49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Сначала упражнения надо выполнять медленно</w:t>
      </w:r>
      <w:r w:rsidR="004C63F1"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перед зеркалом, </w:t>
      </w:r>
      <w:r w:rsidR="004C63F1" w:rsidRPr="004C63F1">
        <w:rPr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необходим зрительный контроль</w:t>
      </w:r>
      <w:r w:rsidR="0047705E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24A49" w:rsidRPr="004C63F1" w:rsidRDefault="004C63F1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Затем темп упражнений можно увеличивать и выполнять под счёт. Но при этом следим, чтобы упражн</w:t>
      </w:r>
      <w:r w:rsidR="0047705E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ение выполнялось точно и плавно.</w:t>
      </w:r>
    </w:p>
    <w:p w:rsidR="004C63F1" w:rsidRPr="004C63F1" w:rsidRDefault="004C63F1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Упражнения нужно выполнять систематически, т.е. каждый день для получения более быстрого и эффективного результата;</w:t>
      </w:r>
    </w:p>
    <w:p w:rsidR="004C63F1" w:rsidRPr="004C63F1" w:rsidRDefault="004C63F1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Занимаясь с детьми 3-4 летнего возраста, следить, чтоб</w:t>
      </w:r>
      <w:r w:rsidR="0047705E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они усвоили основные движения.</w:t>
      </w:r>
    </w:p>
    <w:p w:rsidR="004C63F1" w:rsidRPr="004C63F1" w:rsidRDefault="004C63F1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 детям 4-5 лет требования повышаются: движения должны быть более четкими </w:t>
      </w:r>
      <w:r w:rsidR="0047705E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плавными.</w:t>
      </w:r>
    </w:p>
    <w:p w:rsidR="004C63F1" w:rsidRPr="004C63F1" w:rsidRDefault="004C63F1" w:rsidP="0047705E">
      <w:pPr>
        <w:pStyle w:val="a3"/>
        <w:numPr>
          <w:ilvl w:val="0"/>
          <w:numId w:val="2"/>
        </w:numPr>
        <w:spacing w:after="0" w:line="240" w:lineRule="auto"/>
        <w:jc w:val="both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63F1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6-7 летнем возрасте дети выполняют упражнения в быстром темпе и умеют удерживать положение языка при подсчете до 10</w:t>
      </w:r>
      <w:r w:rsidR="0047705E"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C63F1" w:rsidRPr="004C63F1" w:rsidRDefault="004C63F1" w:rsidP="004C63F1">
      <w:pPr>
        <w:pStyle w:val="a3"/>
        <w:spacing w:after="0" w:line="240" w:lineRule="auto"/>
        <w:ind w:left="2149"/>
        <w:rPr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17B20" w:rsidRPr="00917B20" w:rsidRDefault="00917B20" w:rsidP="005467FF">
      <w:pPr>
        <w:spacing w:after="0" w:line="480" w:lineRule="auto"/>
        <w:jc w:val="center"/>
        <w:rPr>
          <w:rFonts w:ascii="Comic Sans MS" w:hAnsi="Comic Sans MS"/>
          <w:b/>
          <w:noProof/>
          <w:lang w:eastAsia="ru-RU"/>
        </w:rPr>
      </w:pPr>
      <w:r w:rsidRPr="00917B20">
        <w:rPr>
          <w:rFonts w:ascii="Comic Sans MS" w:hAnsi="Comic Sans MS"/>
          <w:b/>
          <w:noProof/>
          <w:lang w:eastAsia="ru-RU"/>
        </w:rPr>
        <w:lastRenderedPageBreak/>
        <w:t>Упражнение «Грибок»</w:t>
      </w:r>
    </w:p>
    <w:p w:rsidR="00917B20" w:rsidRDefault="00917B20" w:rsidP="005467FF">
      <w:pPr>
        <w:spacing w:after="0" w:line="48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EF164C" wp14:editId="4A370F64">
            <wp:extent cx="2596904" cy="1304925"/>
            <wp:effectExtent l="0" t="0" r="0" b="0"/>
            <wp:docPr id="7" name="Рисунок 7" descr="https://cf.ppt-online.org/files/slide/e/eFDldpvmsZoLqjh9WEXaGBbA8HyiY53Q2UfSN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e/eFDldpvmsZoLqjh9WEXaGBbA8HyiY53Q2UfSNV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9" r="11310" b="6998"/>
                    <a:stretch/>
                  </pic:blipFill>
                  <pic:spPr bwMode="auto">
                    <a:xfrm>
                      <a:off x="0" y="0"/>
                      <a:ext cx="2601422" cy="13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B20" w:rsidRPr="005467FF" w:rsidRDefault="00917B20" w:rsidP="005467FF">
      <w:pPr>
        <w:spacing w:after="0" w:line="480" w:lineRule="auto"/>
        <w:jc w:val="center"/>
        <w:rPr>
          <w:rFonts w:ascii="Comic Sans MS" w:hAnsi="Comic Sans MS"/>
          <w:b/>
          <w:noProof/>
          <w:lang w:eastAsia="ru-RU"/>
        </w:rPr>
      </w:pPr>
      <w:r w:rsidRPr="00917B20">
        <w:rPr>
          <w:rFonts w:ascii="Comic Sans MS" w:hAnsi="Comic Sans MS"/>
          <w:b/>
          <w:noProof/>
          <w:lang w:eastAsia="ru-RU"/>
        </w:rPr>
        <w:t>Упражнение «Чашечка»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2484BF3" wp14:editId="0A96A4C4">
            <wp:extent cx="2238375" cy="1575152"/>
            <wp:effectExtent l="0" t="0" r="0" b="6350"/>
            <wp:docPr id="8" name="Рисунок 8" descr="https://arhivurokov.ru/kopilka/up/html/2018/12/05/k_5c077f7e9eeaa/48899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8/12/05/k_5c077f7e9eeaa/488996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92" cy="15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20" w:rsidRDefault="00917B20" w:rsidP="00917B20">
      <w:pPr>
        <w:spacing w:after="0" w:line="480" w:lineRule="auto"/>
        <w:jc w:val="center"/>
        <w:rPr>
          <w:rFonts w:ascii="Comic Sans MS" w:hAnsi="Comic Sans MS"/>
          <w:b/>
          <w:noProof/>
          <w:lang w:eastAsia="ru-RU"/>
        </w:rPr>
      </w:pPr>
      <w:r>
        <w:rPr>
          <w:rFonts w:ascii="Comic Sans MS" w:hAnsi="Comic Sans MS"/>
          <w:b/>
          <w:noProof/>
          <w:lang w:eastAsia="ru-RU"/>
        </w:rPr>
        <w:t>Упражнение «Блинчик»</w:t>
      </w:r>
    </w:p>
    <w:p w:rsidR="00917B20" w:rsidRPr="00917B20" w:rsidRDefault="00917B20" w:rsidP="005467FF">
      <w:pPr>
        <w:spacing w:after="0" w:line="480" w:lineRule="auto"/>
        <w:rPr>
          <w:rFonts w:ascii="Comic Sans MS" w:hAnsi="Comic Sans MS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DD703A" wp14:editId="2A273837">
            <wp:extent cx="2514600" cy="1211266"/>
            <wp:effectExtent l="0" t="0" r="0" b="8255"/>
            <wp:docPr id="9" name="Рисунок 9" descr="https://cf.ppt-online.org/files/slide/e/eFDldpvmsZoLqjh9WEXaGBbA8HyiY53Q2UfSNV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e/eFDldpvmsZoLqjh9WEXaGBbA8HyiY53Q2UfSNV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8" b="9415"/>
                    <a:stretch/>
                  </pic:blipFill>
                  <pic:spPr bwMode="auto">
                    <a:xfrm>
                      <a:off x="0" y="0"/>
                      <a:ext cx="2535175" cy="12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B0" w:rsidRDefault="00C449B0" w:rsidP="006079FE">
      <w:pPr>
        <w:spacing w:after="0" w:line="480" w:lineRule="auto"/>
        <w:jc w:val="center"/>
        <w:rPr>
          <w:noProof/>
          <w:lang w:eastAsia="ru-RU"/>
        </w:rPr>
      </w:pPr>
    </w:p>
    <w:p w:rsidR="00904334" w:rsidRPr="00904334" w:rsidRDefault="00C449B0" w:rsidP="00904334">
      <w:pPr>
        <w:spacing w:after="0" w:line="48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61F6F" wp14:editId="587AD46B">
            <wp:extent cx="2959100" cy="1181100"/>
            <wp:effectExtent l="0" t="0" r="0" b="0"/>
            <wp:docPr id="11" name="Рисунок 11" descr="http://900igr.net/datas/russkij-jazyk/Zvuki-rechi/0003-003-Nado-umet-pravilno-proiznosit-zvuki-slova-fr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russkij-jazyk/Zvuki-rechi/0003-003-Nado-umet-pravilno-proiznosit-zvuki-slova-fra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1" b="16310"/>
                    <a:stretch/>
                  </pic:blipFill>
                  <pic:spPr bwMode="auto">
                    <a:xfrm>
                      <a:off x="0" y="0"/>
                      <a:ext cx="2959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334" w:rsidRDefault="00FC55D0" w:rsidP="00FC55D0">
      <w:pPr>
        <w:spacing w:after="0" w:line="276" w:lineRule="auto"/>
        <w:rPr>
          <w:b/>
          <w:noProof/>
          <w:color w:val="003300"/>
          <w:lang w:eastAsia="ru-RU"/>
        </w:rPr>
      </w:pPr>
      <w:r>
        <w:rPr>
          <w:b/>
          <w:noProof/>
          <w:color w:val="003300"/>
          <w:lang w:eastAsia="ru-RU"/>
        </w:rPr>
        <w:t>«Кто из нас не хочет научится говорить красноречиво и убедительно! Ведь слово сопровождает нас повсюду, а наш язык – признак ума или глупости. Всякая интелектуальная профессия – речевая, поэтому «цветами красноречия усыпан путь в любой карьере!»</w:t>
      </w:r>
    </w:p>
    <w:p w:rsidR="00FC55D0" w:rsidRPr="00FC55D0" w:rsidRDefault="00FC55D0" w:rsidP="00FC55D0">
      <w:pPr>
        <w:spacing w:after="0" w:line="276" w:lineRule="auto"/>
        <w:jc w:val="center"/>
        <w:rPr>
          <w:b/>
          <w:noProof/>
          <w:color w:val="003300"/>
          <w:sz w:val="20"/>
          <w:szCs w:val="20"/>
          <w:lang w:eastAsia="ru-RU"/>
        </w:rPr>
      </w:pPr>
      <w:r>
        <w:rPr>
          <w:b/>
          <w:noProof/>
          <w:color w:val="003300"/>
          <w:sz w:val="20"/>
          <w:szCs w:val="20"/>
          <w:lang w:eastAsia="ru-RU"/>
        </w:rPr>
        <w:t xml:space="preserve">                                                                А.П. Чехов</w:t>
      </w:r>
    </w:p>
    <w:p w:rsidR="00904334" w:rsidRDefault="00904334" w:rsidP="00904334">
      <w:pPr>
        <w:spacing w:after="0" w:line="276" w:lineRule="auto"/>
        <w:rPr>
          <w:noProof/>
          <w:color w:val="800000"/>
          <w:lang w:eastAsia="ru-RU"/>
        </w:rPr>
      </w:pPr>
    </w:p>
    <w:p w:rsidR="00904334" w:rsidRPr="004B3CC6" w:rsidRDefault="00904334" w:rsidP="00904334">
      <w:pPr>
        <w:spacing w:after="0" w:line="276" w:lineRule="auto"/>
        <w:rPr>
          <w:b/>
          <w:noProof/>
          <w:color w:val="800000"/>
          <w:lang w:eastAsia="ru-RU"/>
        </w:rPr>
      </w:pPr>
      <w:r w:rsidRPr="004B3CC6">
        <w:rPr>
          <w:b/>
          <w:noProof/>
          <w:color w:val="800000"/>
          <w:lang w:eastAsia="ru-RU"/>
        </w:rPr>
        <w:t>Неправильное употребление слов ведет за собой ошибки в области мысли и потом в практике жизни.</w:t>
      </w:r>
    </w:p>
    <w:p w:rsidR="006079FE" w:rsidRPr="004B3CC6" w:rsidRDefault="00904334" w:rsidP="00904334">
      <w:pPr>
        <w:spacing w:after="0" w:line="276" w:lineRule="auto"/>
        <w:jc w:val="center"/>
        <w:rPr>
          <w:b/>
          <w:noProof/>
          <w:color w:val="800000"/>
          <w:sz w:val="20"/>
          <w:szCs w:val="20"/>
          <w:lang w:eastAsia="ru-RU"/>
        </w:rPr>
      </w:pPr>
      <w:r w:rsidRPr="004B3CC6">
        <w:rPr>
          <w:b/>
          <w:noProof/>
          <w:color w:val="800000"/>
          <w:sz w:val="20"/>
          <w:szCs w:val="20"/>
          <w:lang w:eastAsia="ru-RU"/>
        </w:rPr>
        <w:t xml:space="preserve">                                                                Д.И. Писарев</w:t>
      </w:r>
    </w:p>
    <w:p w:rsidR="00904334" w:rsidRDefault="00904334" w:rsidP="00904334">
      <w:pPr>
        <w:spacing w:after="0" w:line="276" w:lineRule="auto"/>
        <w:rPr>
          <w:noProof/>
          <w:color w:val="660033"/>
          <w:lang w:eastAsia="ru-RU"/>
        </w:rPr>
      </w:pPr>
    </w:p>
    <w:p w:rsidR="00904334" w:rsidRPr="004B3CC6" w:rsidRDefault="00904334" w:rsidP="00904334">
      <w:pPr>
        <w:spacing w:after="0" w:line="276" w:lineRule="auto"/>
        <w:rPr>
          <w:b/>
          <w:noProof/>
          <w:color w:val="660033"/>
          <w:lang w:eastAsia="ru-RU"/>
        </w:rPr>
      </w:pPr>
      <w:r w:rsidRPr="004B3CC6">
        <w:rPr>
          <w:b/>
          <w:noProof/>
          <w:color w:val="660033"/>
          <w:lang w:eastAsia="ru-RU"/>
        </w:rPr>
        <w:t>Говорить путано умеет каждый, говорить ясно немногие.</w:t>
      </w:r>
    </w:p>
    <w:p w:rsidR="00904334" w:rsidRPr="004B3CC6" w:rsidRDefault="00904334" w:rsidP="00904334">
      <w:pPr>
        <w:spacing w:after="0" w:line="276" w:lineRule="auto"/>
        <w:jc w:val="center"/>
        <w:rPr>
          <w:b/>
          <w:noProof/>
          <w:color w:val="660033"/>
          <w:sz w:val="20"/>
          <w:szCs w:val="20"/>
          <w:lang w:eastAsia="ru-RU"/>
        </w:rPr>
      </w:pPr>
      <w:r w:rsidRPr="004B3CC6">
        <w:rPr>
          <w:b/>
          <w:noProof/>
          <w:color w:val="660033"/>
          <w:sz w:val="20"/>
          <w:szCs w:val="20"/>
          <w:lang w:eastAsia="ru-RU"/>
        </w:rPr>
        <w:t xml:space="preserve">                                                         Галилео Галилей</w:t>
      </w:r>
    </w:p>
    <w:p w:rsidR="00904334" w:rsidRDefault="00904334" w:rsidP="005467FF">
      <w:pPr>
        <w:spacing w:after="0" w:line="480" w:lineRule="auto"/>
        <w:rPr>
          <w:noProof/>
          <w:lang w:eastAsia="ru-RU"/>
        </w:rPr>
      </w:pPr>
    </w:p>
    <w:p w:rsidR="005467FF" w:rsidRDefault="005467FF" w:rsidP="005467FF">
      <w:pPr>
        <w:spacing w:after="0" w:line="276" w:lineRule="auto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</w:pPr>
    </w:p>
    <w:p w:rsidR="005467FF" w:rsidRDefault="005467FF" w:rsidP="005467FF">
      <w:pPr>
        <w:spacing w:after="0" w:line="276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</w:pPr>
    </w:p>
    <w:p w:rsidR="005467FF" w:rsidRPr="004B3CC6" w:rsidRDefault="005467FF" w:rsidP="005467FF">
      <w:pPr>
        <w:spacing w:after="0" w:line="276" w:lineRule="auto"/>
        <w:jc w:val="center"/>
        <w:rPr>
          <w:rFonts w:ascii="Times New Roman" w:eastAsiaTheme="majorEastAsia" w:hAnsi="Times New Roman" w:cs="Times New Roman"/>
          <w:bCs/>
          <w:color w:val="262626" w:themeColor="text1" w:themeTint="D9"/>
          <w:kern w:val="24"/>
          <w:sz w:val="20"/>
          <w:szCs w:val="20"/>
        </w:rPr>
      </w:pPr>
      <w:r w:rsidRPr="004B3CC6">
        <w:rPr>
          <w:rFonts w:ascii="Times New Roman" w:eastAsiaTheme="majorEastAsia" w:hAnsi="Times New Roman" w:cs="Times New Roman"/>
          <w:bCs/>
          <w:color w:val="262626" w:themeColor="text1" w:themeTint="D9"/>
          <w:kern w:val="24"/>
          <w:sz w:val="20"/>
          <w:szCs w:val="20"/>
        </w:rPr>
        <w:t>Муниципальное бюджетное</w:t>
      </w:r>
      <w:r w:rsidRPr="004B3CC6">
        <w:rPr>
          <w:rFonts w:ascii="Times New Roman" w:eastAsiaTheme="majorEastAsia" w:hAnsi="Times New Roman" w:cs="Times New Roman"/>
          <w:bCs/>
          <w:color w:val="262626" w:themeColor="text1" w:themeTint="D9"/>
          <w:kern w:val="24"/>
          <w:sz w:val="20"/>
          <w:szCs w:val="20"/>
        </w:rPr>
        <w:br/>
        <w:t>дошкольное образовательное</w:t>
      </w:r>
      <w:r w:rsidRPr="004B3CC6">
        <w:rPr>
          <w:rFonts w:ascii="Times New Roman" w:eastAsiaTheme="majorEastAsia" w:hAnsi="Times New Roman" w:cs="Times New Roman"/>
          <w:bCs/>
          <w:color w:val="262626" w:themeColor="text1" w:themeTint="D9"/>
          <w:kern w:val="24"/>
          <w:sz w:val="64"/>
          <w:szCs w:val="64"/>
        </w:rPr>
        <w:t xml:space="preserve"> </w:t>
      </w:r>
      <w:r w:rsidRPr="004B3CC6">
        <w:rPr>
          <w:rFonts w:ascii="Times New Roman" w:eastAsiaTheme="majorEastAsia" w:hAnsi="Times New Roman" w:cs="Times New Roman"/>
          <w:bCs/>
          <w:color w:val="262626" w:themeColor="text1" w:themeTint="D9"/>
          <w:kern w:val="24"/>
          <w:sz w:val="20"/>
          <w:szCs w:val="20"/>
        </w:rPr>
        <w:t>учреждение</w:t>
      </w:r>
    </w:p>
    <w:p w:rsidR="005467FF" w:rsidRPr="005467FF" w:rsidRDefault="00FC55D0" w:rsidP="005467FF">
      <w:pPr>
        <w:spacing w:after="0" w:line="276" w:lineRule="auto"/>
        <w:jc w:val="center"/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</w:pPr>
      <w:proofErr w:type="spellStart"/>
      <w: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  <w:t>Мурминский</w:t>
      </w:r>
      <w:proofErr w:type="spellEnd"/>
      <w:r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  <w:t xml:space="preserve"> </w:t>
      </w:r>
      <w:r w:rsidR="005467FF" w:rsidRPr="005467FF">
        <w:rPr>
          <w:rFonts w:ascii="Times New Roman" w:eastAsiaTheme="majorEastAsia" w:hAnsi="Times New Roman" w:cs="Times New Roman"/>
          <w:b/>
          <w:bCs/>
          <w:color w:val="262626" w:themeColor="text1" w:themeTint="D9"/>
          <w:kern w:val="24"/>
          <w:sz w:val="20"/>
          <w:szCs w:val="20"/>
        </w:rPr>
        <w:t>детский сад «Теремок»</w:t>
      </w:r>
    </w:p>
    <w:p w:rsidR="005467FF" w:rsidRPr="005467FF" w:rsidRDefault="00A36356" w:rsidP="005467FF">
      <w:pPr>
        <w:pStyle w:val="a4"/>
        <w:spacing w:before="0" w:beforeAutospacing="0" w:after="0" w:afterAutospacing="0"/>
        <w:jc w:val="center"/>
        <w:rPr>
          <w:sz w:val="20"/>
          <w:szCs w:val="20"/>
        </w:rPr>
      </w:pPr>
      <w:hyperlink r:id="rId10" w:history="1"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  <w:lang w:val="en-US"/>
          </w:rPr>
          <w:t>d</w:t>
        </w:r>
      </w:hyperlink>
      <w:hyperlink r:id="rId11" w:history="1"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  <w:lang w:val="en-US"/>
          </w:rPr>
          <w:t>oyteremok</w:t>
        </w:r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</w:rPr>
          <w:t>@</w:t>
        </w:r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  <w:lang w:val="en-US"/>
          </w:rPr>
          <w:t>mail</w:t>
        </w:r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</w:rPr>
          <w:t>.</w:t>
        </w:r>
        <w:proofErr w:type="spellStart"/>
        <w:r w:rsidR="005467FF" w:rsidRPr="005467FF">
          <w:rPr>
            <w:rStyle w:val="a5"/>
            <w:rFonts w:eastAsiaTheme="minorEastAsia"/>
            <w:color w:val="404040" w:themeColor="text1" w:themeTint="BF"/>
            <w:kern w:val="24"/>
            <w:sz w:val="20"/>
            <w:szCs w:val="20"/>
            <w:lang w:val="en-US"/>
          </w:rPr>
          <w:t>ru</w:t>
        </w:r>
        <w:proofErr w:type="spellEnd"/>
      </w:hyperlink>
    </w:p>
    <w:p w:rsidR="005467FF" w:rsidRPr="005467FF" w:rsidRDefault="005467FF" w:rsidP="005467FF">
      <w:pPr>
        <w:pStyle w:val="a4"/>
        <w:spacing w:before="0" w:beforeAutospacing="0" w:after="0" w:afterAutospacing="0"/>
        <w:jc w:val="center"/>
        <w:rPr>
          <w:sz w:val="20"/>
          <w:szCs w:val="20"/>
        </w:rPr>
      </w:pPr>
      <w:proofErr w:type="spellStart"/>
      <w:r w:rsidRPr="005467FF">
        <w:rPr>
          <w:rFonts w:eastAsiaTheme="minorEastAsia"/>
          <w:color w:val="404040" w:themeColor="text1" w:themeTint="BF"/>
          <w:kern w:val="24"/>
          <w:sz w:val="20"/>
          <w:szCs w:val="20"/>
          <w:lang w:val="en-US"/>
        </w:rPr>
        <w:t>htt</w:t>
      </w:r>
      <w:proofErr w:type="spellEnd"/>
      <w:r w:rsidRPr="005467FF">
        <w:rPr>
          <w:rFonts w:eastAsiaTheme="minorEastAsia"/>
          <w:color w:val="404040" w:themeColor="text1" w:themeTint="BF"/>
          <w:kern w:val="24"/>
          <w:sz w:val="20"/>
          <w:szCs w:val="20"/>
        </w:rPr>
        <w:t>://</w:t>
      </w:r>
      <w:proofErr w:type="spellStart"/>
      <w:r w:rsidRPr="005467FF">
        <w:rPr>
          <w:rFonts w:eastAsiaTheme="minorEastAsia"/>
          <w:color w:val="404040" w:themeColor="text1" w:themeTint="BF"/>
          <w:kern w:val="24"/>
          <w:sz w:val="20"/>
          <w:szCs w:val="20"/>
          <w:lang w:val="en-US"/>
        </w:rPr>
        <w:t>doyteremok</w:t>
      </w:r>
      <w:proofErr w:type="spellEnd"/>
      <w:r w:rsidRPr="005467FF">
        <w:rPr>
          <w:rFonts w:eastAsiaTheme="minorEastAsia"/>
          <w:color w:val="404040" w:themeColor="text1" w:themeTint="BF"/>
          <w:kern w:val="24"/>
          <w:sz w:val="20"/>
          <w:szCs w:val="20"/>
        </w:rPr>
        <w:t>.</w:t>
      </w:r>
      <w:proofErr w:type="spellStart"/>
      <w:r w:rsidRPr="005467FF">
        <w:rPr>
          <w:rFonts w:eastAsiaTheme="minorEastAsia"/>
          <w:color w:val="404040" w:themeColor="text1" w:themeTint="BF"/>
          <w:kern w:val="24"/>
          <w:sz w:val="20"/>
          <w:szCs w:val="20"/>
          <w:lang w:val="en-US"/>
        </w:rPr>
        <w:t>ru</w:t>
      </w:r>
      <w:proofErr w:type="spellEnd"/>
    </w:p>
    <w:p w:rsidR="005467FF" w:rsidRPr="004B3CC6" w:rsidRDefault="005467FF" w:rsidP="005467FF">
      <w:pPr>
        <w:pStyle w:val="a4"/>
        <w:spacing w:before="0" w:beforeAutospacing="0" w:after="0" w:afterAutospacing="0"/>
        <w:jc w:val="center"/>
        <w:rPr>
          <w:b/>
          <w:sz w:val="20"/>
          <w:szCs w:val="20"/>
        </w:rPr>
      </w:pPr>
      <w:r w:rsidRPr="004B3CC6">
        <w:rPr>
          <w:rFonts w:eastAsiaTheme="minorEastAsia"/>
          <w:b/>
          <w:color w:val="404040" w:themeColor="text1" w:themeTint="BF"/>
          <w:kern w:val="24"/>
          <w:sz w:val="20"/>
          <w:szCs w:val="20"/>
        </w:rPr>
        <w:t>Тел. +7 (4912) 42-60-58</w:t>
      </w:r>
    </w:p>
    <w:p w:rsidR="0047705E" w:rsidRPr="005467FF" w:rsidRDefault="0047705E" w:rsidP="006079FE">
      <w:pPr>
        <w:spacing w:after="0" w:line="480" w:lineRule="auto"/>
        <w:jc w:val="center"/>
        <w:rPr>
          <w:b/>
          <w:noProof/>
          <w:color w:val="ED7D31" w:themeColor="accent2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stylisticSets>
            <w14:styleSet w14:id="1"/>
          </w14:stylisticSets>
        </w:rPr>
      </w:pPr>
      <w:r w:rsidRPr="005467FF">
        <w:rPr>
          <w:b/>
          <w:noProof/>
          <w:color w:val="ED7D31" w:themeColor="accent2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stylisticSets>
            <w14:styleSet w14:id="1"/>
          </w14:stylisticSets>
        </w:rPr>
        <w:lastRenderedPageBreak/>
        <w:t xml:space="preserve">Информационный буклет </w:t>
      </w: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47705E" w:rsidP="0047705E">
      <w:pPr>
        <w:spacing w:after="0" w:line="240" w:lineRule="auto"/>
        <w:jc w:val="center"/>
        <w:rPr>
          <w:noProof/>
          <w:lang w:eastAsia="ru-RU"/>
        </w:rPr>
      </w:pPr>
    </w:p>
    <w:p w:rsidR="0047705E" w:rsidRDefault="005467FF" w:rsidP="0047705E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449B0">
        <w:rPr>
          <w:noProof/>
          <w:lang w:eastAsia="ru-RU"/>
        </w:rPr>
        <w:drawing>
          <wp:inline distT="0" distB="0" distL="0" distR="0" wp14:anchorId="207477BE" wp14:editId="23F0E501">
            <wp:extent cx="2959100" cy="2216435"/>
            <wp:effectExtent l="0" t="0" r="0" b="0"/>
            <wp:docPr id="10" name="Рисунок 10" descr="https://cf.ppt-online.org/files2/slide/w/WjmQ4Ygps73DyGbElwRoz1xXVrc2nUuMJLkTPiCZqH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2/slide/w/WjmQ4Ygps73DyGbElwRoz1xXVrc2nUuMJLkTPiCZqH/slide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05E" w:rsidRPr="0047705E" w:rsidRDefault="0047705E" w:rsidP="0047705E">
      <w:pPr>
        <w:spacing w:after="0" w:line="240" w:lineRule="auto"/>
        <w:jc w:val="center"/>
        <w:rPr>
          <w:b/>
          <w:noProof/>
          <w:highlight w:val="green"/>
          <w:lang w:eastAsia="ru-RU"/>
        </w:rPr>
      </w:pPr>
    </w:p>
    <w:p w:rsidR="0047705E" w:rsidRDefault="0047705E" w:rsidP="0047705E">
      <w:pPr>
        <w:spacing w:after="0" w:line="240" w:lineRule="auto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7705E" w:rsidRDefault="0047705E" w:rsidP="0047705E">
      <w:pPr>
        <w:spacing w:after="0" w:line="240" w:lineRule="auto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079FE" w:rsidRDefault="006079FE" w:rsidP="006079FE">
      <w:pPr>
        <w:spacing w:after="0" w:line="240" w:lineRule="auto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4334" w:rsidRDefault="00904334" w:rsidP="00904334">
      <w:pPr>
        <w:spacing w:after="0" w:line="240" w:lineRule="auto"/>
        <w:jc w:val="right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4334" w:rsidRDefault="00904334" w:rsidP="00904334">
      <w:pPr>
        <w:spacing w:after="0" w:line="240" w:lineRule="auto"/>
        <w:jc w:val="right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4334" w:rsidRDefault="00904334" w:rsidP="00904334">
      <w:pPr>
        <w:spacing w:after="0" w:line="240" w:lineRule="auto"/>
        <w:jc w:val="right"/>
        <w:rPr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079FE" w:rsidRPr="00FC55D0" w:rsidRDefault="006079FE" w:rsidP="00904334">
      <w:pPr>
        <w:spacing w:after="0" w:line="240" w:lineRule="auto"/>
        <w:jc w:val="right"/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Автор-составитель:</w:t>
      </w:r>
    </w:p>
    <w:p w:rsidR="006079FE" w:rsidRPr="00FC55D0" w:rsidRDefault="006079FE" w:rsidP="00904334">
      <w:pPr>
        <w:spacing w:after="0" w:line="240" w:lineRule="auto"/>
        <w:jc w:val="right"/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учитель-логопед</w:t>
      </w:r>
    </w:p>
    <w:p w:rsidR="0047705E" w:rsidRPr="00FC55D0" w:rsidRDefault="0047705E" w:rsidP="00904334">
      <w:pPr>
        <w:spacing w:after="0" w:line="240" w:lineRule="auto"/>
        <w:jc w:val="right"/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proofErr w:type="spellStart"/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Чауш</w:t>
      </w:r>
      <w:proofErr w:type="spellEnd"/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– </w:t>
      </w:r>
      <w:proofErr w:type="spellStart"/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Оглы</w:t>
      </w:r>
      <w:proofErr w:type="spellEnd"/>
      <w:r w:rsidRPr="00FC55D0">
        <w:rPr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С.В.</w:t>
      </w:r>
    </w:p>
    <w:p w:rsidR="00D2177C" w:rsidRPr="00D2177C" w:rsidRDefault="00D2177C" w:rsidP="00D2177C">
      <w:pPr>
        <w:spacing w:after="0" w:line="480" w:lineRule="auto"/>
        <w:rPr>
          <w:i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2177C" w:rsidRPr="00D2177C" w:rsidSect="0054380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0469A"/>
    <w:multiLevelType w:val="hybridMultilevel"/>
    <w:tmpl w:val="930EF4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52515BE"/>
    <w:multiLevelType w:val="hybridMultilevel"/>
    <w:tmpl w:val="7906372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920"/>
    <w:rsid w:val="00141163"/>
    <w:rsid w:val="001D7BDD"/>
    <w:rsid w:val="002725AE"/>
    <w:rsid w:val="0047705E"/>
    <w:rsid w:val="004B3CC6"/>
    <w:rsid w:val="004C63F1"/>
    <w:rsid w:val="00535104"/>
    <w:rsid w:val="0054380F"/>
    <w:rsid w:val="005467FF"/>
    <w:rsid w:val="006079FE"/>
    <w:rsid w:val="00685704"/>
    <w:rsid w:val="00904334"/>
    <w:rsid w:val="00917B20"/>
    <w:rsid w:val="00A07920"/>
    <w:rsid w:val="00A36356"/>
    <w:rsid w:val="00C449B0"/>
    <w:rsid w:val="00CE41B1"/>
    <w:rsid w:val="00D2177C"/>
    <w:rsid w:val="00D361E3"/>
    <w:rsid w:val="00F24A49"/>
    <w:rsid w:val="00FC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34B6A-D183-4CA2-8743-3494EADC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16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4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character" w:styleId="a5">
    <w:name w:val="Hyperlink"/>
    <w:basedOn w:val="a0"/>
    <w:uiPriority w:val="99"/>
    <w:semiHidden/>
    <w:unhideWhenUsed/>
    <w:rsid w:val="005467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1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doyteremok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doyteremok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</dc:creator>
  <cp:keywords/>
  <dc:description/>
  <cp:lastModifiedBy>Расим</cp:lastModifiedBy>
  <cp:revision>11</cp:revision>
  <dcterms:created xsi:type="dcterms:W3CDTF">2019-10-07T07:28:00Z</dcterms:created>
  <dcterms:modified xsi:type="dcterms:W3CDTF">2020-07-14T18:04:00Z</dcterms:modified>
</cp:coreProperties>
</file>