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_____________Десятова Н.Н.</w:t>
      </w:r>
    </w:p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</w:t>
      </w:r>
    </w:p>
    <w:p w:rsidR="008F06B4" w:rsidRDefault="008F06B4" w:rsidP="008F06B4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8F06B4" w:rsidRDefault="008F06B4" w:rsidP="008F0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смотре-конкурсе</w:t>
      </w:r>
    </w:p>
    <w:p w:rsidR="008F06B4" w:rsidRDefault="008F06B4" w:rsidP="008F0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«Атрибуты к сюжетно – ролевым играм»</w:t>
      </w:r>
    </w:p>
    <w:p w:rsidR="008F06B4" w:rsidRDefault="008F06B4" w:rsidP="008F06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8F06B4" w:rsidRDefault="008F06B4" w:rsidP="008F06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 и задачи конкурса проводимого в муниципальном бюджетном дошкольном образовательном учреждении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«Теремок»  порядок его организации, проведения, подведения итогов.</w:t>
      </w:r>
    </w:p>
    <w:p w:rsidR="008F06B4" w:rsidRDefault="008F06B4" w:rsidP="008F06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организуется и проводится администрацией Учреждения. </w:t>
      </w:r>
    </w:p>
    <w:p w:rsidR="008F06B4" w:rsidRDefault="008F06B4" w:rsidP="008F06B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2.Цель и задачи конкурса</w:t>
      </w:r>
    </w:p>
    <w:p w:rsidR="008F06B4" w:rsidRDefault="008F06B4" w:rsidP="008F0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свободной, самостоятельной игровой деятельности детей в ДОУ</w:t>
      </w:r>
    </w:p>
    <w:p w:rsidR="008F06B4" w:rsidRDefault="008F06B4" w:rsidP="008F0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0882" w:rsidRDefault="008F06B4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D4E98">
        <w:rPr>
          <w:rFonts w:ascii="Times New Roman" w:hAnsi="Times New Roman"/>
          <w:sz w:val="28"/>
          <w:szCs w:val="28"/>
        </w:rPr>
        <w:t>Создание условий для оптимальной организации игровой деятельности детей в группах</w:t>
      </w:r>
    </w:p>
    <w:p w:rsidR="008F06B4" w:rsidRDefault="00BD4E98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760882">
        <w:rPr>
          <w:rFonts w:ascii="Times New Roman" w:hAnsi="Times New Roman"/>
          <w:sz w:val="28"/>
          <w:szCs w:val="28"/>
        </w:rPr>
        <w:t>Распространение передового педагогического опыта, новых педагогических идей по созданию современных условий для развития игровой деятельности детей дошкольного возраста</w:t>
      </w:r>
    </w:p>
    <w:p w:rsidR="008F06B4" w:rsidRDefault="00760882" w:rsidP="00BD4E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6B4">
        <w:rPr>
          <w:rFonts w:ascii="Times New Roman" w:hAnsi="Times New Roman"/>
          <w:sz w:val="28"/>
          <w:szCs w:val="28"/>
        </w:rPr>
        <w:t xml:space="preserve">2.3. </w:t>
      </w:r>
      <w:r w:rsidR="00BD4E98">
        <w:rPr>
          <w:rFonts w:ascii="Times New Roman" w:hAnsi="Times New Roman"/>
          <w:sz w:val="28"/>
          <w:szCs w:val="28"/>
        </w:rPr>
        <w:t xml:space="preserve">Привлечение родителей к сотрудничеству с педагогами ДОУ </w:t>
      </w:r>
    </w:p>
    <w:p w:rsidR="008F06B4" w:rsidRDefault="008F06B4" w:rsidP="008F06B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8F06B4" w:rsidRDefault="008F06B4" w:rsidP="008F06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</w:t>
      </w:r>
      <w:r w:rsidR="00315C43">
        <w:rPr>
          <w:rFonts w:ascii="Times New Roman" w:hAnsi="Times New Roman"/>
          <w:sz w:val="28"/>
          <w:szCs w:val="28"/>
        </w:rPr>
        <w:t xml:space="preserve">и родители </w:t>
      </w:r>
      <w:r>
        <w:rPr>
          <w:rFonts w:ascii="Times New Roman" w:hAnsi="Times New Roman"/>
          <w:sz w:val="28"/>
          <w:szCs w:val="28"/>
        </w:rPr>
        <w:t>всех возрастных групп, музыкальный руководитель</w:t>
      </w:r>
    </w:p>
    <w:p w:rsidR="008F06B4" w:rsidRDefault="008F06B4" w:rsidP="008F0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 проведения  конкурса</w:t>
      </w:r>
    </w:p>
    <w:p w:rsidR="008F06B4" w:rsidRDefault="00BD4E98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Конкурс проводится с </w:t>
      </w:r>
      <w:r w:rsidR="00315C43">
        <w:rPr>
          <w:rFonts w:ascii="Times New Roman" w:hAnsi="Times New Roman"/>
          <w:sz w:val="28"/>
          <w:szCs w:val="28"/>
        </w:rPr>
        <w:t>09.01</w:t>
      </w:r>
      <w:r w:rsidR="00040DB7">
        <w:rPr>
          <w:rFonts w:ascii="Times New Roman" w:hAnsi="Times New Roman"/>
          <w:sz w:val="28"/>
          <w:szCs w:val="28"/>
        </w:rPr>
        <w:t>.19г. по 29.03.19г.</w:t>
      </w:r>
    </w:p>
    <w:p w:rsidR="008F06B4" w:rsidRDefault="008F06B4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40DB7">
        <w:rPr>
          <w:rFonts w:ascii="Times New Roman" w:hAnsi="Times New Roman"/>
          <w:sz w:val="28"/>
          <w:szCs w:val="28"/>
        </w:rPr>
        <w:t>2.  Защита представляемых сюжетно – ролевых игр 28.03.2019 года</w:t>
      </w:r>
    </w:p>
    <w:p w:rsidR="008F06B4" w:rsidRDefault="008F06B4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Работа</w:t>
      </w:r>
      <w:r w:rsidR="00040DB7">
        <w:rPr>
          <w:rFonts w:ascii="Times New Roman" w:hAnsi="Times New Roman"/>
          <w:sz w:val="28"/>
          <w:szCs w:val="28"/>
        </w:rPr>
        <w:t xml:space="preserve"> жюри 29.03.19г</w:t>
      </w:r>
      <w:r>
        <w:rPr>
          <w:rFonts w:ascii="Times New Roman" w:hAnsi="Times New Roman"/>
          <w:sz w:val="28"/>
          <w:szCs w:val="28"/>
        </w:rPr>
        <w:t xml:space="preserve"> – заключительный этап</w:t>
      </w:r>
    </w:p>
    <w:p w:rsidR="008F06B4" w:rsidRDefault="008F06B4" w:rsidP="008F06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Подведение итогов на педагогическом совете ДОУ</w:t>
      </w:r>
    </w:p>
    <w:p w:rsidR="008F06B4" w:rsidRDefault="008F06B4" w:rsidP="008F0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Состав конкурсной комиссии</w:t>
      </w:r>
    </w:p>
    <w:p w:rsidR="008F06B4" w:rsidRDefault="00315C43" w:rsidP="008F0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F06B4">
        <w:rPr>
          <w:rFonts w:ascii="Times New Roman" w:hAnsi="Times New Roman"/>
          <w:sz w:val="28"/>
          <w:szCs w:val="28"/>
        </w:rPr>
        <w:t>. Члены жюри:</w:t>
      </w:r>
    </w:p>
    <w:p w:rsidR="008F06B4" w:rsidRDefault="008F06B4" w:rsidP="008F0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«Теремок»</w:t>
      </w:r>
    </w:p>
    <w:p w:rsidR="008F06B4" w:rsidRDefault="008F06B4" w:rsidP="008F06B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Десятова Н.Н. - председатель</w:t>
      </w:r>
    </w:p>
    <w:p w:rsidR="008F06B4" w:rsidRDefault="008F06B4" w:rsidP="008F0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 по ВМР Степаненко Е.В.</w:t>
      </w:r>
    </w:p>
    <w:p w:rsidR="008F06B4" w:rsidRDefault="008F06B4" w:rsidP="008F0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</w:t>
      </w:r>
      <w:r w:rsidR="00040DB7">
        <w:rPr>
          <w:rFonts w:ascii="Times New Roman" w:hAnsi="Times New Roman"/>
          <w:sz w:val="28"/>
          <w:szCs w:val="28"/>
        </w:rPr>
        <w:t xml:space="preserve">ионной категории </w:t>
      </w:r>
      <w:proofErr w:type="spellStart"/>
      <w:r w:rsidR="00040DB7">
        <w:rPr>
          <w:rFonts w:ascii="Times New Roman" w:hAnsi="Times New Roman"/>
          <w:sz w:val="28"/>
          <w:szCs w:val="28"/>
        </w:rPr>
        <w:t>Крючкова</w:t>
      </w:r>
      <w:proofErr w:type="spellEnd"/>
      <w:r w:rsidR="00040DB7">
        <w:rPr>
          <w:rFonts w:ascii="Times New Roman" w:hAnsi="Times New Roman"/>
          <w:sz w:val="28"/>
          <w:szCs w:val="28"/>
        </w:rPr>
        <w:t xml:space="preserve"> И.Н.</w:t>
      </w:r>
    </w:p>
    <w:p w:rsidR="008F06B4" w:rsidRDefault="00040DB7" w:rsidP="008F0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Музыкальный руководитель высшей</w:t>
      </w:r>
      <w:r w:rsidR="008F06B4">
        <w:rPr>
          <w:rFonts w:ascii="Times New Roman" w:hAnsi="Times New Roman"/>
          <w:sz w:val="28"/>
          <w:szCs w:val="28"/>
        </w:rPr>
        <w:t xml:space="preserve"> квалификац</w:t>
      </w:r>
      <w:r>
        <w:rPr>
          <w:rFonts w:ascii="Times New Roman" w:hAnsi="Times New Roman"/>
          <w:sz w:val="28"/>
          <w:szCs w:val="28"/>
        </w:rPr>
        <w:t>ионной категории Смирнова С.А.</w:t>
      </w:r>
    </w:p>
    <w:p w:rsidR="008F06B4" w:rsidRDefault="00040DB7" w:rsidP="008F0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Медведева Е.А.</w:t>
      </w:r>
    </w:p>
    <w:p w:rsidR="008F06B4" w:rsidRDefault="008F06B4" w:rsidP="008F0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 Критерии оценки дидактических игр и пособий:</w:t>
      </w:r>
    </w:p>
    <w:p w:rsidR="008F06B4" w:rsidRDefault="008F06B4" w:rsidP="00040DB7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6.1 </w:t>
      </w:r>
      <w:r w:rsidR="009F55A2">
        <w:rPr>
          <w:rFonts w:ascii="Times New Roman" w:hAnsi="Times New Roman"/>
          <w:iCs/>
          <w:sz w:val="28"/>
          <w:szCs w:val="28"/>
        </w:rPr>
        <w:t xml:space="preserve">Соответствие содержания игрового оборудования, атрибутов </w:t>
      </w:r>
      <w:r w:rsidR="00C83190">
        <w:rPr>
          <w:rFonts w:ascii="Times New Roman" w:hAnsi="Times New Roman"/>
          <w:iCs/>
          <w:sz w:val="28"/>
          <w:szCs w:val="28"/>
        </w:rPr>
        <w:t xml:space="preserve">возрастным </w:t>
      </w:r>
      <w:r w:rsidR="00315C43">
        <w:rPr>
          <w:rFonts w:ascii="Times New Roman" w:hAnsi="Times New Roman"/>
          <w:iCs/>
          <w:sz w:val="28"/>
          <w:szCs w:val="28"/>
        </w:rPr>
        <w:t xml:space="preserve">     </w:t>
      </w:r>
      <w:r w:rsidR="00C83190">
        <w:rPr>
          <w:rFonts w:ascii="Times New Roman" w:hAnsi="Times New Roman"/>
          <w:iCs/>
          <w:sz w:val="28"/>
          <w:szCs w:val="28"/>
        </w:rPr>
        <w:t xml:space="preserve">особенностям детей </w:t>
      </w:r>
      <w:r w:rsidR="00315C43">
        <w:rPr>
          <w:rFonts w:ascii="Times New Roman" w:hAnsi="Times New Roman"/>
          <w:iCs/>
          <w:sz w:val="28"/>
          <w:szCs w:val="28"/>
        </w:rPr>
        <w:t>дошкольного возраста.</w:t>
      </w:r>
    </w:p>
    <w:p w:rsidR="00C83190" w:rsidRDefault="009F55A2" w:rsidP="009F55A2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6.2. Соответствие игрового оборудования современным требованиям</w:t>
      </w:r>
      <w:r w:rsidR="00FD1389">
        <w:rPr>
          <w:rFonts w:ascii="Times New Roman" w:hAnsi="Times New Roman"/>
          <w:iCs/>
          <w:sz w:val="28"/>
          <w:szCs w:val="28"/>
        </w:rPr>
        <w:t xml:space="preserve"> (разнообразие, полнота, доступность игрового оборудования)</w:t>
      </w:r>
    </w:p>
    <w:p w:rsidR="008F06B4" w:rsidRDefault="009F55A2" w:rsidP="009F55A2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F06B4">
        <w:rPr>
          <w:rFonts w:ascii="Times New Roman" w:hAnsi="Times New Roman"/>
          <w:bCs/>
          <w:iCs/>
          <w:sz w:val="28"/>
          <w:szCs w:val="28"/>
        </w:rPr>
        <w:t xml:space="preserve">6.3. </w:t>
      </w:r>
      <w:r>
        <w:rPr>
          <w:rFonts w:ascii="Times New Roman" w:hAnsi="Times New Roman"/>
          <w:bCs/>
          <w:iCs/>
          <w:sz w:val="28"/>
          <w:szCs w:val="28"/>
        </w:rPr>
        <w:t>Учет поло ролевой социализации</w:t>
      </w:r>
      <w:r w:rsidR="00315C43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F06B4" w:rsidRDefault="008F06B4" w:rsidP="008F06B4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6.4.</w:t>
      </w:r>
      <w:r w:rsidR="009F55A2">
        <w:rPr>
          <w:rFonts w:ascii="Times New Roman" w:hAnsi="Times New Roman"/>
          <w:bCs/>
          <w:iCs/>
          <w:sz w:val="28"/>
          <w:szCs w:val="28"/>
        </w:rPr>
        <w:t xml:space="preserve"> Безопасность, эстетичность, </w:t>
      </w:r>
      <w:r w:rsidR="00315C43">
        <w:rPr>
          <w:rFonts w:ascii="Times New Roman" w:hAnsi="Times New Roman"/>
          <w:bCs/>
          <w:iCs/>
          <w:sz w:val="28"/>
          <w:szCs w:val="28"/>
        </w:rPr>
        <w:t>практичность игрового материала.</w:t>
      </w:r>
    </w:p>
    <w:p w:rsidR="00FD1389" w:rsidRDefault="00FD1389" w:rsidP="008F06B4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6.5. Представление педагогом  сюжетно – ролевой игры (презентация не более 5 минут)</w:t>
      </w:r>
    </w:p>
    <w:p w:rsidR="008F06B4" w:rsidRDefault="00C83190" w:rsidP="008F06B4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="008F06B4">
        <w:rPr>
          <w:rFonts w:ascii="Times New Roman" w:hAnsi="Times New Roman"/>
          <w:b/>
          <w:iCs/>
          <w:sz w:val="28"/>
          <w:szCs w:val="28"/>
        </w:rPr>
        <w:t>. Подведение итогов конкурса</w:t>
      </w:r>
    </w:p>
    <w:p w:rsidR="008F06B4" w:rsidRDefault="00C83190" w:rsidP="008F06B4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8F06B4">
        <w:rPr>
          <w:rFonts w:ascii="Times New Roman" w:hAnsi="Times New Roman"/>
          <w:iCs/>
          <w:sz w:val="28"/>
          <w:szCs w:val="28"/>
        </w:rPr>
        <w:t>.1. Комиссия оценивает каждый параметр оценкой до 3 баллов</w:t>
      </w:r>
    </w:p>
    <w:p w:rsidR="008F06B4" w:rsidRDefault="008F06B4" w:rsidP="008F06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– параметр не соответствует критериям конкурса</w:t>
      </w:r>
    </w:p>
    <w:p w:rsidR="008F06B4" w:rsidRDefault="008F06B4" w:rsidP="008F06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– соответствует частично</w:t>
      </w:r>
    </w:p>
    <w:p w:rsidR="008F06B4" w:rsidRDefault="008F06B4" w:rsidP="008F06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 – соответствует в полном объёме</w:t>
      </w:r>
    </w:p>
    <w:p w:rsidR="008F06B4" w:rsidRDefault="00C83190" w:rsidP="008F06B4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8F06B4">
        <w:rPr>
          <w:rFonts w:ascii="Times New Roman" w:hAnsi="Times New Roman"/>
          <w:iCs/>
          <w:sz w:val="28"/>
          <w:szCs w:val="28"/>
        </w:rPr>
        <w:t>.2. Итоги кон</w:t>
      </w:r>
      <w:r>
        <w:rPr>
          <w:rFonts w:ascii="Times New Roman" w:hAnsi="Times New Roman"/>
          <w:iCs/>
          <w:sz w:val="28"/>
          <w:szCs w:val="28"/>
        </w:rPr>
        <w:t>курса подводятся членами жюри 29.</w:t>
      </w:r>
      <w:r w:rsidR="008F06B4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3.19</w:t>
      </w:r>
      <w:r w:rsidR="008F06B4">
        <w:rPr>
          <w:rFonts w:ascii="Times New Roman" w:hAnsi="Times New Roman"/>
          <w:iCs/>
          <w:sz w:val="28"/>
          <w:szCs w:val="28"/>
        </w:rPr>
        <w:t xml:space="preserve">года </w:t>
      </w:r>
    </w:p>
    <w:p w:rsidR="008F06B4" w:rsidRDefault="00C83190" w:rsidP="008F06B4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8F06B4">
        <w:rPr>
          <w:rFonts w:ascii="Times New Roman" w:hAnsi="Times New Roman"/>
          <w:iCs/>
          <w:sz w:val="28"/>
          <w:szCs w:val="28"/>
        </w:rPr>
        <w:t>.3. Педагоги, принимавшие участие в конкурсе и занявшие призовые места, награждаются почетными грамотами и поощряются материально (стимулирующие надбавки)</w:t>
      </w:r>
    </w:p>
    <w:p w:rsidR="008F06B4" w:rsidRDefault="008F06B4" w:rsidP="008F06B4">
      <w:pPr>
        <w:rPr>
          <w:rFonts w:ascii="Times New Roman" w:hAnsi="Times New Roman"/>
          <w:sz w:val="28"/>
          <w:szCs w:val="28"/>
        </w:rPr>
      </w:pPr>
    </w:p>
    <w:p w:rsidR="00613D83" w:rsidRDefault="00613D83">
      <w:bookmarkStart w:id="0" w:name="_GoBack"/>
      <w:bookmarkEnd w:id="0"/>
    </w:p>
    <w:sectPr w:rsidR="0061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587"/>
    <w:multiLevelType w:val="hybridMultilevel"/>
    <w:tmpl w:val="D9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7FF5"/>
    <w:multiLevelType w:val="hybridMultilevel"/>
    <w:tmpl w:val="62EC7E9A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5F2F541D"/>
    <w:multiLevelType w:val="hybridMultilevel"/>
    <w:tmpl w:val="ACE68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E5AE3"/>
    <w:multiLevelType w:val="hybridMultilevel"/>
    <w:tmpl w:val="08085FBE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6"/>
    <w:rsid w:val="00040DB7"/>
    <w:rsid w:val="00315C43"/>
    <w:rsid w:val="004201E6"/>
    <w:rsid w:val="00613D83"/>
    <w:rsid w:val="00760882"/>
    <w:rsid w:val="008F06B4"/>
    <w:rsid w:val="009F55A2"/>
    <w:rsid w:val="00B73B62"/>
    <w:rsid w:val="00BD4E98"/>
    <w:rsid w:val="00C83190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Теремок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2018-12-21T08:04:00Z</cp:lastPrinted>
  <dcterms:created xsi:type="dcterms:W3CDTF">2018-12-20T12:30:00Z</dcterms:created>
  <dcterms:modified xsi:type="dcterms:W3CDTF">2018-12-21T08:06:00Z</dcterms:modified>
</cp:coreProperties>
</file>