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40" w:rsidRDefault="008754E9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xn----8sblbdpaajijz6cgo4m.xn--p1ai/upload/images/1321_n207787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lbdpaajijz6cgo4m.xn--p1ai/upload/images/1321_n2077876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E9" w:rsidRDefault="008754E9" w:rsidP="008754E9">
      <w:pPr>
        <w:shd w:val="clear" w:color="auto" w:fill="FFFFFF"/>
        <w:spacing w:after="100" w:afterAutospacing="1" w:line="302" w:lineRule="atLeast"/>
        <w:jc w:val="center"/>
        <w:outlineLvl w:val="2"/>
        <w:rPr>
          <w:rFonts w:ascii="Nunito" w:eastAsia="Times New Roman" w:hAnsi="Nunito" w:cs="Times New Roman"/>
          <w:b/>
          <w:bCs/>
          <w:color w:val="000000"/>
          <w:sz w:val="41"/>
          <w:szCs w:val="41"/>
          <w:lang w:eastAsia="ru-RU"/>
        </w:rPr>
      </w:pPr>
    </w:p>
    <w:p w:rsidR="008754E9" w:rsidRDefault="008754E9" w:rsidP="008754E9">
      <w:pPr>
        <w:shd w:val="clear" w:color="auto" w:fill="FFFFFF"/>
        <w:spacing w:after="100" w:afterAutospacing="1" w:line="302" w:lineRule="atLeast"/>
        <w:jc w:val="center"/>
        <w:outlineLvl w:val="2"/>
        <w:rPr>
          <w:rFonts w:ascii="Nunito" w:eastAsia="Times New Roman" w:hAnsi="Nunito" w:cs="Times New Roman"/>
          <w:b/>
          <w:bCs/>
          <w:color w:val="000000"/>
          <w:sz w:val="41"/>
          <w:szCs w:val="41"/>
          <w:lang w:eastAsia="ru-RU"/>
        </w:rPr>
      </w:pPr>
    </w:p>
    <w:p w:rsidR="008754E9" w:rsidRPr="008754E9" w:rsidRDefault="008754E9" w:rsidP="008754E9">
      <w:pPr>
        <w:shd w:val="clear" w:color="auto" w:fill="FFFFFF"/>
        <w:spacing w:after="100" w:afterAutospacing="1" w:line="302" w:lineRule="atLeast"/>
        <w:jc w:val="center"/>
        <w:outlineLvl w:val="2"/>
        <w:rPr>
          <w:rFonts w:ascii="Nunito" w:eastAsia="Times New Roman" w:hAnsi="Nunito" w:cs="Times New Roman"/>
          <w:b/>
          <w:bCs/>
          <w:color w:val="000000"/>
          <w:sz w:val="48"/>
          <w:szCs w:val="48"/>
          <w:lang w:eastAsia="ru-RU"/>
        </w:rPr>
      </w:pPr>
      <w:r w:rsidRPr="008754E9">
        <w:rPr>
          <w:rFonts w:ascii="Nunito" w:eastAsia="Times New Roman" w:hAnsi="Nunito" w:cs="Times New Roman"/>
          <w:b/>
          <w:bCs/>
          <w:color w:val="000000"/>
          <w:sz w:val="48"/>
          <w:szCs w:val="48"/>
          <w:lang w:eastAsia="ru-RU"/>
        </w:rPr>
        <w:t>Где живёт иммунитет?</w:t>
      </w:r>
    </w:p>
    <w:p w:rsidR="008754E9" w:rsidRPr="005B6A02" w:rsidRDefault="008754E9" w:rsidP="008754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5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Уже ни для кого не секрет, что первичный иммунитет формируется в кишечнике человека. От работы и состояния кишечника зависит многое. Наш иммунитет начинает плохо работать, когда в организме условно-патогенная флора (</w:t>
      </w:r>
      <w:proofErr w:type="gramStart"/>
      <w:r w:rsidRPr="00875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например</w:t>
      </w:r>
      <w:proofErr w:type="gramEnd"/>
      <w:r w:rsidRPr="00875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75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Кандида</w:t>
      </w:r>
      <w:proofErr w:type="spellEnd"/>
      <w:r w:rsidRPr="00875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начинает увеличиваться. Количество патогенной флоры может увеличиваться, когда человек употребляет много сладкого или углеводов. В этом случае мы сами провоцируем размножение </w:t>
      </w:r>
      <w:proofErr w:type="spellStart"/>
      <w:r w:rsidRPr="00875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Кандиды</w:t>
      </w:r>
      <w:proofErr w:type="spellEnd"/>
      <w:r w:rsidRPr="00875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а это ведёт к болезням.</w:t>
      </w:r>
      <w:r w:rsidRPr="005B6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75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Микроорганизм </w:t>
      </w:r>
      <w:proofErr w:type="spellStart"/>
      <w:r w:rsidRPr="00875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Кандида</w:t>
      </w:r>
      <w:proofErr w:type="spellEnd"/>
      <w:r w:rsidRPr="008754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очень любит сладкую газировку, соки, сахар, булочки, конфеты.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8754E9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Минимизировав эти продукты, вы тем самым убережете организм от развития патогенной флоры.</w:t>
      </w:r>
    </w:p>
    <w:p w:rsidR="008754E9" w:rsidRPr="008754E9" w:rsidRDefault="008754E9" w:rsidP="005B6A02">
      <w:pPr>
        <w:shd w:val="clear" w:color="auto" w:fill="FFFFFF"/>
        <w:spacing w:after="100" w:afterAutospacing="1" w:line="302" w:lineRule="atLeast"/>
        <w:jc w:val="center"/>
        <w:outlineLvl w:val="2"/>
        <w:rPr>
          <w:rFonts w:ascii="Nunito" w:eastAsia="Times New Roman" w:hAnsi="Nunito" w:cs="Times New Roman"/>
          <w:b/>
          <w:bCs/>
          <w:color w:val="000000"/>
          <w:sz w:val="48"/>
          <w:szCs w:val="48"/>
          <w:lang w:eastAsia="ru-RU"/>
        </w:rPr>
      </w:pPr>
      <w:r w:rsidRPr="008754E9">
        <w:rPr>
          <w:rFonts w:ascii="Nunito" w:eastAsia="Times New Roman" w:hAnsi="Nunito" w:cs="Times New Roman"/>
          <w:b/>
          <w:bCs/>
          <w:color w:val="000000"/>
          <w:sz w:val="48"/>
          <w:szCs w:val="48"/>
          <w:lang w:eastAsia="ru-RU"/>
        </w:rPr>
        <w:lastRenderedPageBreak/>
        <w:t>Как работает кишечник?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 не просто работает, как многие думают. Так, например внутренняя стенка кишечника (</w:t>
      </w:r>
      <w:proofErr w:type="spellStart"/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биопленка</w:t>
      </w:r>
      <w:proofErr w:type="spellEnd"/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воздействует на многие процессы в человеческом теле: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ферментативное переваривание;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стимуляцию иммунитета (интерферонов и иммуноглобулинов);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синтез аминокислот и гистамина;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для полноценного выделение </w:t>
      </w:r>
      <w:proofErr w:type="spellStart"/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серотонина</w:t>
      </w:r>
      <w:proofErr w:type="spellEnd"/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(гормона радости); </w:t>
      </w:r>
      <w:proofErr w:type="spellStart"/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эндорфина</w:t>
      </w:r>
      <w:proofErr w:type="spellEnd"/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(гормона настроения и противоболевой);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регулирование холестеринового обмена (продуцирование кислоты);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функционирование нервной системы;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обновление костной ткани.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Основное, что необходимо запомнить  –  наш организм очень умная система. И от работы кишечника зависит многое: </w:t>
      </w:r>
      <w:r w:rsidRPr="005B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</w:t>
      </w:r>
      <w:r w:rsidR="005B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настроение, </w:t>
      </w:r>
      <w:r w:rsidRPr="005B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красота,</w:t>
      </w: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иммунитет, состояние нервной системы.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Бесполезно стимулировать и укреплять иммунитет, если в кишечники есть проблемы, а в питании много сахара и углеводов.</w:t>
      </w:r>
    </w:p>
    <w:p w:rsidR="008754E9" w:rsidRPr="008754E9" w:rsidRDefault="008754E9" w:rsidP="005B6A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первую очередь, чтобы укрепить иммунитет необходимо привести в порядок питание: сократить потребление сахара, булочек, газированной воды, конфет, печенья.  При этом надо ввести в свой рацион клетчатку: фрукты, овощи, бобовые, овсянка.</w:t>
      </w:r>
    </w:p>
    <w:p w:rsidR="008754E9" w:rsidRPr="008754E9" w:rsidRDefault="008754E9" w:rsidP="008754E9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8754E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Соблюдая эти нехитрые правила, Вы сможете укрепить по-настоящему свой иммунитет.</w:t>
      </w:r>
    </w:p>
    <w:p w:rsidR="008754E9" w:rsidRDefault="008754E9"/>
    <w:sectPr w:rsidR="008754E9" w:rsidSect="00B8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E9"/>
    <w:rsid w:val="005B6A02"/>
    <w:rsid w:val="008754E9"/>
    <w:rsid w:val="00B8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40"/>
  </w:style>
  <w:style w:type="paragraph" w:styleId="3">
    <w:name w:val="heading 3"/>
    <w:basedOn w:val="a"/>
    <w:link w:val="30"/>
    <w:uiPriority w:val="9"/>
    <w:qFormat/>
    <w:rsid w:val="00875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75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4E9"/>
    <w:rPr>
      <w:b/>
      <w:bCs/>
    </w:rPr>
  </w:style>
  <w:style w:type="character" w:styleId="a7">
    <w:name w:val="Hyperlink"/>
    <w:basedOn w:val="a0"/>
    <w:uiPriority w:val="99"/>
    <w:semiHidden/>
    <w:unhideWhenUsed/>
    <w:rsid w:val="008754E9"/>
    <w:rPr>
      <w:color w:val="0000FF"/>
      <w:u w:val="single"/>
    </w:rPr>
  </w:style>
  <w:style w:type="character" w:styleId="a8">
    <w:name w:val="Emphasis"/>
    <w:basedOn w:val="a0"/>
    <w:uiPriority w:val="20"/>
    <w:qFormat/>
    <w:rsid w:val="008754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2022-04-22T12:12:00Z</dcterms:created>
  <dcterms:modified xsi:type="dcterms:W3CDTF">2022-04-22T12:25:00Z</dcterms:modified>
</cp:coreProperties>
</file>