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DE" w:rsidRDefault="00EB37DE" w:rsidP="00EB37D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B37DE">
        <w:rPr>
          <w:rFonts w:ascii="Times New Roman" w:hAnsi="Times New Roman" w:cs="Times New Roman"/>
          <w:sz w:val="28"/>
          <w:szCs w:val="28"/>
        </w:rPr>
        <w:t>КРАТКАЯ ПРЕЗЕНТАЦИЯ</w:t>
      </w:r>
      <w:r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Pr="00EB37DE"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>АЗОВАТЕЛЬНОЙ ПРОГРАММЫ МБДОУ МУРМИНСКИЙ ДЕТСКИЙ САД</w:t>
      </w:r>
      <w:r w:rsidRPr="00EB37DE">
        <w:rPr>
          <w:rFonts w:ascii="Times New Roman" w:hAnsi="Times New Roman" w:cs="Times New Roman"/>
          <w:sz w:val="28"/>
          <w:szCs w:val="28"/>
        </w:rPr>
        <w:t xml:space="preserve"> «ТЕРЕМОК»</w:t>
      </w:r>
    </w:p>
    <w:p w:rsidR="00EB37DE" w:rsidRPr="00803438" w:rsidRDefault="00EB37DE" w:rsidP="0080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03438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803438">
        <w:rPr>
          <w:rFonts w:ascii="Times New Roman" w:hAnsi="Times New Roman" w:cs="Times New Roman"/>
          <w:sz w:val="24"/>
          <w:szCs w:val="24"/>
        </w:rPr>
        <w:t>Мурминский</w:t>
      </w:r>
      <w:proofErr w:type="spellEnd"/>
      <w:r w:rsidRPr="00803438">
        <w:rPr>
          <w:rFonts w:ascii="Times New Roman" w:hAnsi="Times New Roman" w:cs="Times New Roman"/>
          <w:sz w:val="24"/>
          <w:szCs w:val="24"/>
        </w:rPr>
        <w:t xml:space="preserve"> детский сад «Теремок» </w:t>
      </w:r>
      <w:r w:rsidR="004F2E0C" w:rsidRPr="0080343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Рязанский муниципальный район Рязанской области </w:t>
      </w:r>
      <w:r w:rsidRPr="00803438">
        <w:rPr>
          <w:rFonts w:ascii="Times New Roman" w:hAnsi="Times New Roman" w:cs="Times New Roman"/>
          <w:sz w:val="24"/>
          <w:szCs w:val="24"/>
        </w:rPr>
        <w:t>расположено по адресу: 390528, Россия, Рязанская область, п. Мурмино ул. Лесная д.7а. Режим работы: пятидневная рабочая неделя, продолжительность пребывания детей с 07.00 до 19.00 часов</w:t>
      </w:r>
    </w:p>
    <w:p w:rsidR="009809F8" w:rsidRPr="00803438" w:rsidRDefault="00EB37DE" w:rsidP="00803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438">
        <w:rPr>
          <w:rFonts w:ascii="Times New Roman" w:hAnsi="Times New Roman" w:cs="Times New Roman"/>
          <w:sz w:val="24"/>
          <w:szCs w:val="24"/>
        </w:rPr>
        <w:t xml:space="preserve">Деятельность МБДОУ </w:t>
      </w:r>
      <w:proofErr w:type="spellStart"/>
      <w:r w:rsidRPr="00803438">
        <w:rPr>
          <w:rFonts w:ascii="Times New Roman" w:hAnsi="Times New Roman" w:cs="Times New Roman"/>
          <w:sz w:val="24"/>
          <w:szCs w:val="24"/>
        </w:rPr>
        <w:t>Мурминский</w:t>
      </w:r>
      <w:proofErr w:type="spellEnd"/>
      <w:r w:rsidRPr="00803438">
        <w:rPr>
          <w:rFonts w:ascii="Times New Roman" w:hAnsi="Times New Roman" w:cs="Times New Roman"/>
          <w:sz w:val="24"/>
          <w:szCs w:val="24"/>
        </w:rPr>
        <w:t xml:space="preserve"> детский сад «Теремок» организована с учетом государственных законодательных и нормативных документов, методических рекомендаций, принятых на уровне федеральных, муниципальных органов власти и локальными нормативными актами </w:t>
      </w:r>
      <w:r w:rsidR="004F2E0C" w:rsidRPr="00803438">
        <w:rPr>
          <w:rFonts w:ascii="Times New Roman" w:hAnsi="Times New Roman" w:cs="Times New Roman"/>
          <w:sz w:val="24"/>
          <w:szCs w:val="24"/>
        </w:rPr>
        <w:t>ДОУ,</w:t>
      </w:r>
      <w:r w:rsidRPr="00803438">
        <w:rPr>
          <w:rFonts w:ascii="Times New Roman" w:hAnsi="Times New Roman" w:cs="Times New Roman"/>
          <w:sz w:val="24"/>
          <w:szCs w:val="24"/>
        </w:rPr>
        <w:t xml:space="preserve"> регулирующими организацию работы дошкольного учреждения. В МБДОУ </w:t>
      </w:r>
      <w:proofErr w:type="spellStart"/>
      <w:r w:rsidRPr="00803438">
        <w:rPr>
          <w:rFonts w:ascii="Times New Roman" w:hAnsi="Times New Roman" w:cs="Times New Roman"/>
          <w:sz w:val="24"/>
          <w:szCs w:val="24"/>
        </w:rPr>
        <w:t>Мурминский</w:t>
      </w:r>
      <w:proofErr w:type="spellEnd"/>
      <w:r w:rsidRPr="00803438">
        <w:rPr>
          <w:rFonts w:ascii="Times New Roman" w:hAnsi="Times New Roman" w:cs="Times New Roman"/>
          <w:sz w:val="24"/>
          <w:szCs w:val="24"/>
        </w:rPr>
        <w:t xml:space="preserve"> детский сад «Теремок» функционируют 6 групп. Все группы </w:t>
      </w:r>
      <w:r w:rsidR="009809F8" w:rsidRPr="00803438">
        <w:rPr>
          <w:rFonts w:ascii="Times New Roman" w:hAnsi="Times New Roman" w:cs="Times New Roman"/>
          <w:sz w:val="24"/>
          <w:szCs w:val="24"/>
        </w:rPr>
        <w:t>общеразвивающей направленности.</w:t>
      </w:r>
    </w:p>
    <w:p w:rsidR="009809F8" w:rsidRDefault="009809F8" w:rsidP="009809F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направлена на разностороннее развитие детей с 2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9809F8" w:rsidRDefault="009809F8" w:rsidP="009809F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9809F8" w:rsidRDefault="009809F8" w:rsidP="009809F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</w:t>
      </w:r>
    </w:p>
    <w:p w:rsidR="009809F8" w:rsidRDefault="009809F8" w:rsidP="009809F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социально-коммуникативное развитие;</w:t>
      </w:r>
    </w:p>
    <w:p w:rsidR="009809F8" w:rsidRDefault="009809F8" w:rsidP="009809F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познавательное развитие; </w:t>
      </w:r>
    </w:p>
    <w:p w:rsidR="009809F8" w:rsidRDefault="009809F8" w:rsidP="009809F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художественно-эстетическое развитие;</w:t>
      </w:r>
    </w:p>
    <w:p w:rsidR="009809F8" w:rsidRDefault="009809F8" w:rsidP="009809F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физическое развитие. </w:t>
      </w:r>
    </w:p>
    <w:p w:rsidR="009809F8" w:rsidRDefault="009809F8" w:rsidP="009809F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включает три основных раздела: целевой, содержательный и организационный. </w:t>
      </w:r>
    </w:p>
    <w:p w:rsidR="009809F8" w:rsidRDefault="009809F8" w:rsidP="009809F8">
      <w:pPr>
        <w:pStyle w:val="Default"/>
        <w:ind w:firstLine="70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</w:t>
      </w:r>
    </w:p>
    <w:p w:rsidR="009809F8" w:rsidRDefault="009809F8" w:rsidP="009809F8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Целевой раздел </w:t>
      </w:r>
      <w:r>
        <w:rPr>
          <w:sz w:val="23"/>
          <w:szCs w:val="23"/>
        </w:rPr>
        <w:t xml:space="preserve">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 </w:t>
      </w:r>
    </w:p>
    <w:p w:rsidR="009809F8" w:rsidRDefault="009809F8" w:rsidP="009809F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9809F8" w:rsidRDefault="009809F8" w:rsidP="009809F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9809F8" w:rsidRDefault="009809F8" w:rsidP="009809F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9809F8" w:rsidRDefault="009809F8" w:rsidP="009809F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9809F8" w:rsidRDefault="009809F8" w:rsidP="009809F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9809F8" w:rsidRDefault="009809F8" w:rsidP="009809F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9809F8" w:rsidRDefault="009809F8" w:rsidP="009809F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9809F8" w:rsidRDefault="009809F8" w:rsidP="009809F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ребёнок способен к принятию собственных решений, опираясь на свои знания и умения в различных видах деятельности. </w:t>
      </w:r>
    </w:p>
    <w:p w:rsidR="009809F8" w:rsidRDefault="009809F8" w:rsidP="009809F8">
      <w:pPr>
        <w:pStyle w:val="Default"/>
        <w:ind w:firstLine="709"/>
        <w:jc w:val="both"/>
        <w:rPr>
          <w:sz w:val="23"/>
          <w:szCs w:val="23"/>
        </w:rPr>
      </w:pPr>
    </w:p>
    <w:p w:rsidR="009809F8" w:rsidRDefault="009809F8" w:rsidP="009809F8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Содержательный раздел </w:t>
      </w:r>
      <w:r>
        <w:rPr>
          <w:sz w:val="23"/>
          <w:szCs w:val="23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9809F8" w:rsidRDefault="009809F8" w:rsidP="009809F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состоит из обязательной части и части, формируемой участниками образовательных отношений (вариативная часть). </w:t>
      </w:r>
      <w:r>
        <w:rPr>
          <w:i/>
          <w:iCs/>
          <w:sz w:val="23"/>
          <w:szCs w:val="23"/>
        </w:rPr>
        <w:t xml:space="preserve">Обязательная часть </w:t>
      </w:r>
      <w:r>
        <w:rPr>
          <w:sz w:val="23"/>
          <w:szCs w:val="23"/>
        </w:rPr>
        <w:t>Программы отражает комплексность подхода, обеспечивая развитие детей во всех пяти образовательных областях.     Обязательная часть разработана на основе примерной основной общеобразовательной программы дошкольного образования «От рождения до школы» (</w:t>
      </w:r>
      <w:proofErr w:type="spellStart"/>
      <w:r>
        <w:rPr>
          <w:sz w:val="23"/>
          <w:szCs w:val="23"/>
        </w:rPr>
        <w:t>Н.Е.Веракса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Т.С.Комарова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М.А.Васильева</w:t>
      </w:r>
      <w:proofErr w:type="spellEnd"/>
      <w:r>
        <w:rPr>
          <w:sz w:val="23"/>
          <w:szCs w:val="23"/>
        </w:rPr>
        <w:t>)</w:t>
      </w:r>
    </w:p>
    <w:p w:rsidR="009809F8" w:rsidRPr="00803438" w:rsidRDefault="009809F8" w:rsidP="009809F8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803438">
        <w:rPr>
          <w:i/>
          <w:iCs/>
          <w:color w:val="auto"/>
          <w:sz w:val="23"/>
          <w:szCs w:val="23"/>
        </w:rPr>
        <w:t xml:space="preserve">Вариативная часть </w:t>
      </w:r>
      <w:r w:rsidRPr="00803438">
        <w:rPr>
          <w:color w:val="auto"/>
          <w:sz w:val="23"/>
          <w:szCs w:val="23"/>
        </w:rPr>
        <w:t xml:space="preserve">отражает развитие </w:t>
      </w:r>
      <w:r w:rsidR="00803438" w:rsidRPr="00803438">
        <w:rPr>
          <w:color w:val="auto"/>
          <w:sz w:val="23"/>
          <w:szCs w:val="23"/>
        </w:rPr>
        <w:t xml:space="preserve">умственных и творческих способностей </w:t>
      </w:r>
      <w:r w:rsidRPr="00803438">
        <w:rPr>
          <w:color w:val="auto"/>
          <w:sz w:val="23"/>
          <w:szCs w:val="23"/>
        </w:rPr>
        <w:t>детей</w:t>
      </w:r>
      <w:r w:rsidR="00803438" w:rsidRPr="00803438">
        <w:rPr>
          <w:color w:val="auto"/>
          <w:sz w:val="23"/>
          <w:szCs w:val="23"/>
        </w:rPr>
        <w:t xml:space="preserve"> через поисково-познавательную деятельность.</w:t>
      </w:r>
      <w:r w:rsidRPr="00803438">
        <w:rPr>
          <w:color w:val="auto"/>
          <w:sz w:val="23"/>
          <w:szCs w:val="23"/>
        </w:rPr>
        <w:t xml:space="preserve"> Выбор данного направления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коллектива. </w:t>
      </w:r>
    </w:p>
    <w:p w:rsidR="009809F8" w:rsidRPr="009809F8" w:rsidRDefault="009809F8" w:rsidP="009809F8">
      <w:pPr>
        <w:pStyle w:val="Default"/>
        <w:ind w:firstLine="709"/>
        <w:jc w:val="both"/>
        <w:rPr>
          <w:color w:val="FF0000"/>
          <w:sz w:val="23"/>
          <w:szCs w:val="23"/>
        </w:rPr>
      </w:pPr>
    </w:p>
    <w:p w:rsidR="009809F8" w:rsidRDefault="009809F8" w:rsidP="009809F8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Организационный раздел </w:t>
      </w:r>
      <w:r>
        <w:rPr>
          <w:sz w:val="23"/>
          <w:szCs w:val="23"/>
        </w:rPr>
        <w:t xml:space="preserve">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</w:p>
    <w:p w:rsidR="00803438" w:rsidRDefault="00803438" w:rsidP="009809F8">
      <w:pPr>
        <w:pStyle w:val="Default"/>
        <w:ind w:firstLine="709"/>
        <w:jc w:val="both"/>
        <w:rPr>
          <w:sz w:val="23"/>
          <w:szCs w:val="23"/>
        </w:rPr>
      </w:pPr>
    </w:p>
    <w:p w:rsidR="009809F8" w:rsidRDefault="009809F8" w:rsidP="009809F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</w:t>
      </w:r>
      <w:proofErr w:type="spellStart"/>
      <w:r>
        <w:rPr>
          <w:sz w:val="23"/>
          <w:szCs w:val="23"/>
        </w:rPr>
        <w:t>самоценности</w:t>
      </w:r>
      <w:proofErr w:type="spellEnd"/>
      <w:r>
        <w:rPr>
          <w:sz w:val="23"/>
          <w:szCs w:val="23"/>
        </w:rPr>
        <w:t xml:space="preserve"> дошкольного периода детства как базиса для всей последующей жизни человека. </w:t>
      </w:r>
    </w:p>
    <w:p w:rsidR="009809F8" w:rsidRDefault="009809F8" w:rsidP="009809F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9809F8" w:rsidRDefault="009809F8" w:rsidP="009809F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Эффективное взаимодействие педагогического коллектива ДОУ и семьи возможно только при соблюдении комплекса психолого-педагогических условий: </w:t>
      </w:r>
    </w:p>
    <w:p w:rsidR="009809F8" w:rsidRDefault="009809F8" w:rsidP="009809F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поддержка эмоциональных сил ребёнка в процессе его взаимодействия с семьёй, осознание ценности семьи как «эмоционального тыла» для ребёнка; </w:t>
      </w:r>
    </w:p>
    <w:p w:rsidR="009809F8" w:rsidRDefault="009809F8" w:rsidP="009809F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учёт в содержании общения с родителями разнородного характера социокультурных потребностей и интересов; </w:t>
      </w:r>
    </w:p>
    <w:p w:rsidR="009809F8" w:rsidRDefault="009809F8" w:rsidP="009809F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нацеленность содержания общения с родителями на укрепление детско-родительских отношений; </w:t>
      </w:r>
    </w:p>
    <w:p w:rsidR="009809F8" w:rsidRDefault="009809F8" w:rsidP="009809F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сочетание комплекса форм сотрудничества с методами активизации и развития педагогической рефлексии родителей; </w:t>
      </w:r>
    </w:p>
    <w:p w:rsidR="009809F8" w:rsidRDefault="009809F8" w:rsidP="009809F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 </w:t>
      </w:r>
    </w:p>
    <w:p w:rsidR="009809F8" w:rsidRDefault="009809F8" w:rsidP="009809F8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Принципы руководства взаимодействием общественного и семейного воспитания: </w:t>
      </w:r>
    </w:p>
    <w:p w:rsidR="009809F8" w:rsidRDefault="009809F8" w:rsidP="009809F8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- ценностного отношения к детству как части духовной жизни семьи, что является источником развития и ребёнка, и взрослого. </w:t>
      </w:r>
    </w:p>
    <w:p w:rsidR="009809F8" w:rsidRDefault="009809F8" w:rsidP="009809F8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деятельностный</w:t>
      </w:r>
      <w:proofErr w:type="spellEnd"/>
      <w:r>
        <w:rPr>
          <w:sz w:val="23"/>
          <w:szCs w:val="23"/>
        </w:rPr>
        <w:t xml:space="preserve"> в отношениях «педагог-семья». </w:t>
      </w:r>
    </w:p>
    <w:p w:rsidR="009809F8" w:rsidRDefault="009809F8" w:rsidP="009809F8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- интеграции внешних и внутренних факторов повышения воспитательного потенциала семьи. </w:t>
      </w:r>
    </w:p>
    <w:p w:rsidR="009809F8" w:rsidRDefault="009809F8" w:rsidP="009809F8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- доверительных отношений в системе «семья - ДОУ», включающий готовность сторон доверять компетентности друг друга. </w:t>
      </w:r>
    </w:p>
    <w:p w:rsidR="009809F8" w:rsidRDefault="009809F8" w:rsidP="009809F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 </w:t>
      </w:r>
    </w:p>
    <w:p w:rsidR="009809F8" w:rsidRDefault="009809F8" w:rsidP="009809F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комплексности: целостное видение воспитательной компетентности родителей. </w:t>
      </w:r>
    </w:p>
    <w:p w:rsidR="009809F8" w:rsidRDefault="009809F8" w:rsidP="009809F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системности: связан с упорядоченностью периодов развития воспитательного потенциала семьи от подготовки к будущему </w:t>
      </w:r>
      <w:proofErr w:type="spellStart"/>
      <w:r>
        <w:rPr>
          <w:sz w:val="23"/>
          <w:szCs w:val="23"/>
        </w:rPr>
        <w:t>родительству</w:t>
      </w:r>
      <w:proofErr w:type="spellEnd"/>
      <w:r>
        <w:rPr>
          <w:sz w:val="23"/>
          <w:szCs w:val="23"/>
        </w:rPr>
        <w:t xml:space="preserve"> к воспитанию его в разных периодах детства. </w:t>
      </w:r>
    </w:p>
    <w:p w:rsidR="009809F8" w:rsidRDefault="009809F8" w:rsidP="009809F8">
      <w:pPr>
        <w:pStyle w:val="Default"/>
        <w:jc w:val="both"/>
        <w:rPr>
          <w:b/>
          <w:sz w:val="23"/>
          <w:szCs w:val="23"/>
        </w:rPr>
      </w:pPr>
    </w:p>
    <w:p w:rsidR="009809F8" w:rsidRDefault="009809F8" w:rsidP="009809F8">
      <w:pPr>
        <w:pStyle w:val="Default"/>
        <w:jc w:val="both"/>
        <w:rPr>
          <w:b/>
          <w:sz w:val="23"/>
          <w:szCs w:val="23"/>
        </w:rPr>
      </w:pPr>
      <w:r w:rsidRPr="00DF1EEF">
        <w:rPr>
          <w:b/>
          <w:sz w:val="23"/>
          <w:szCs w:val="23"/>
        </w:rPr>
        <w:t>Формы и активные мето</w:t>
      </w:r>
      <w:r>
        <w:rPr>
          <w:b/>
          <w:sz w:val="23"/>
          <w:szCs w:val="23"/>
        </w:rPr>
        <w:t>ды сотрудничества с родителями:</w:t>
      </w:r>
    </w:p>
    <w:p w:rsidR="009809F8" w:rsidRPr="00DF1EEF" w:rsidRDefault="009809F8" w:rsidP="009809F8">
      <w:pPr>
        <w:pStyle w:val="Default"/>
        <w:jc w:val="both"/>
        <w:rPr>
          <w:b/>
          <w:sz w:val="23"/>
          <w:szCs w:val="23"/>
        </w:rPr>
      </w:pPr>
    </w:p>
    <w:p w:rsidR="009809F8" w:rsidRDefault="009809F8" w:rsidP="009809F8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1. Родительские собрания. </w:t>
      </w:r>
    </w:p>
    <w:p w:rsidR="009809F8" w:rsidRDefault="009809F8" w:rsidP="009809F8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2. Консультации. </w:t>
      </w:r>
    </w:p>
    <w:p w:rsidR="009809F8" w:rsidRDefault="009809F8" w:rsidP="009809F8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3. Совместные праздники. </w:t>
      </w:r>
    </w:p>
    <w:p w:rsidR="009809F8" w:rsidRDefault="009809F8" w:rsidP="009809F8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4. Семейные клубы.</w:t>
      </w:r>
    </w:p>
    <w:p w:rsidR="009809F8" w:rsidRDefault="009809F8" w:rsidP="009809F8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5. Семейная гостиная.</w:t>
      </w:r>
    </w:p>
    <w:p w:rsidR="009809F8" w:rsidRDefault="009809F8" w:rsidP="009809F8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6. Акции. </w:t>
      </w:r>
    </w:p>
    <w:p w:rsidR="009809F8" w:rsidRDefault="009809F8" w:rsidP="009809F8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7. Конкурсы. </w:t>
      </w:r>
    </w:p>
    <w:p w:rsidR="009809F8" w:rsidRDefault="009809F8" w:rsidP="009809F8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8. Оформление родительских уголков. </w:t>
      </w:r>
    </w:p>
    <w:p w:rsidR="009809F8" w:rsidRDefault="009809F8" w:rsidP="009809F8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9. Анкетирование. </w:t>
      </w:r>
    </w:p>
    <w:p w:rsidR="009809F8" w:rsidRDefault="009809F8" w:rsidP="009809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Размещение информации на сайте ДОУ и т.д. </w:t>
      </w:r>
    </w:p>
    <w:bookmarkEnd w:id="0"/>
    <w:p w:rsidR="00166CE4" w:rsidRDefault="00166CE4" w:rsidP="00EB37DE">
      <w:pPr>
        <w:jc w:val="both"/>
      </w:pPr>
    </w:p>
    <w:sectPr w:rsidR="0016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37DE"/>
    <w:rsid w:val="00166CE4"/>
    <w:rsid w:val="004F2E0C"/>
    <w:rsid w:val="00653DFB"/>
    <w:rsid w:val="007D575C"/>
    <w:rsid w:val="00803438"/>
    <w:rsid w:val="009809F8"/>
    <w:rsid w:val="00CD48D4"/>
    <w:rsid w:val="00EB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9EBA7-2314-468C-AEFF-39427D07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48D4"/>
  </w:style>
  <w:style w:type="paragraph" w:customStyle="1" w:styleId="Default">
    <w:name w:val="Default"/>
    <w:rsid w:val="00980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FD04D-CDDD-47C2-B64C-A8FB2381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dcterms:created xsi:type="dcterms:W3CDTF">2015-01-24T12:09:00Z</dcterms:created>
  <dcterms:modified xsi:type="dcterms:W3CDTF">2015-03-10T06:41:00Z</dcterms:modified>
</cp:coreProperties>
</file>